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722" w:rsidRDefault="00045722" w:rsidP="0010346C">
      <w:pPr>
        <w:pStyle w:val="Titolo1"/>
        <w:tabs>
          <w:tab w:val="center" w:pos="2410"/>
        </w:tabs>
        <w:rPr>
          <w:szCs w:val="24"/>
        </w:rPr>
      </w:pPr>
    </w:p>
    <w:p w:rsidR="00045722" w:rsidRDefault="00045722" w:rsidP="0010346C">
      <w:pPr>
        <w:pStyle w:val="Titolo1"/>
        <w:tabs>
          <w:tab w:val="center" w:pos="2410"/>
        </w:tabs>
        <w:rPr>
          <w:szCs w:val="24"/>
        </w:rPr>
      </w:pPr>
    </w:p>
    <w:p w:rsidR="00045722" w:rsidRDefault="00045722" w:rsidP="0010346C">
      <w:pPr>
        <w:pStyle w:val="Titolo1"/>
        <w:tabs>
          <w:tab w:val="center" w:pos="2410"/>
        </w:tabs>
        <w:rPr>
          <w:szCs w:val="24"/>
        </w:rPr>
      </w:pPr>
    </w:p>
    <w:p w:rsidR="0010346C" w:rsidRPr="005F44A3" w:rsidRDefault="0010346C" w:rsidP="0010346C">
      <w:pPr>
        <w:pStyle w:val="Titolo1"/>
        <w:tabs>
          <w:tab w:val="center" w:pos="2410"/>
        </w:tabs>
        <w:rPr>
          <w:szCs w:val="24"/>
        </w:rPr>
      </w:pPr>
      <w:r w:rsidRPr="005F44A3">
        <w:rPr>
          <w:b/>
          <w:noProof/>
          <w:snapToGrid/>
          <w:szCs w:val="24"/>
        </w:rPr>
        <w:drawing>
          <wp:inline distT="0" distB="0" distL="0" distR="0">
            <wp:extent cx="866775" cy="809625"/>
            <wp:effectExtent l="0" t="0" r="9525" b="9525"/>
            <wp:docPr id="1" name="Immagine 1" descr="Logo dell'Alma Mater Studiorum Università di Bol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ell'Alma Mater Studiorum Università di Bolog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solidFill>
                      <a:srgbClr val="000000"/>
                    </a:solidFill>
                    <a:ln>
                      <a:noFill/>
                    </a:ln>
                  </pic:spPr>
                </pic:pic>
              </a:graphicData>
            </a:graphic>
          </wp:inline>
        </w:drawing>
      </w:r>
      <w:r w:rsidRPr="005F44A3">
        <w:rPr>
          <w:szCs w:val="24"/>
        </w:rPr>
        <w:t xml:space="preserve"> </w:t>
      </w:r>
    </w:p>
    <w:p w:rsidR="0010346C" w:rsidRPr="005F44A3" w:rsidRDefault="0010346C" w:rsidP="0010346C">
      <w:pPr>
        <w:pStyle w:val="Corpotesto"/>
        <w:jc w:val="center"/>
        <w:rPr>
          <w:b/>
          <w:szCs w:val="24"/>
        </w:rPr>
      </w:pPr>
    </w:p>
    <w:p w:rsidR="0010346C" w:rsidRPr="005F44A3" w:rsidRDefault="0010346C" w:rsidP="0010346C">
      <w:pPr>
        <w:pStyle w:val="Corpotesto"/>
        <w:jc w:val="center"/>
        <w:rPr>
          <w:b/>
          <w:szCs w:val="24"/>
        </w:rPr>
      </w:pPr>
      <w:r w:rsidRPr="005F44A3">
        <w:rPr>
          <w:b/>
          <w:szCs w:val="24"/>
        </w:rPr>
        <w:t>ALMA MATER STUDIORUM - UNIVERSITÀ DI BOLOGNA</w:t>
      </w:r>
    </w:p>
    <w:p w:rsidR="0010346C" w:rsidRPr="005F44A3" w:rsidRDefault="0010346C" w:rsidP="0010346C">
      <w:pPr>
        <w:pStyle w:val="Didascalia"/>
        <w:rPr>
          <w:i/>
          <w:sz w:val="24"/>
          <w:szCs w:val="24"/>
        </w:rPr>
      </w:pPr>
      <w:r w:rsidRPr="005F44A3">
        <w:rPr>
          <w:sz w:val="24"/>
          <w:szCs w:val="24"/>
        </w:rPr>
        <w:t xml:space="preserve">AREA </w:t>
      </w:r>
      <w:r w:rsidR="007022E7">
        <w:rPr>
          <w:sz w:val="24"/>
          <w:szCs w:val="24"/>
        </w:rPr>
        <w:t>BIBLIOTECHE E</w:t>
      </w:r>
      <w:r w:rsidRPr="005F44A3">
        <w:rPr>
          <w:sz w:val="24"/>
          <w:szCs w:val="24"/>
        </w:rPr>
        <w:t xml:space="preserve"> SERVIZI A</w:t>
      </w:r>
      <w:r w:rsidR="007022E7">
        <w:rPr>
          <w:sz w:val="24"/>
          <w:szCs w:val="24"/>
        </w:rPr>
        <w:t>LLO STUDIO</w:t>
      </w:r>
    </w:p>
    <w:p w:rsidR="0010346C" w:rsidRPr="005F44A3" w:rsidRDefault="0010346C" w:rsidP="0010346C">
      <w:pPr>
        <w:pStyle w:val="Didascalia"/>
        <w:rPr>
          <w:i/>
          <w:sz w:val="24"/>
          <w:szCs w:val="24"/>
        </w:rPr>
      </w:pPr>
      <w:r w:rsidRPr="005F44A3">
        <w:rPr>
          <w:sz w:val="24"/>
          <w:szCs w:val="24"/>
        </w:rPr>
        <w:t>Settore Diritto allo Studio - Ufficio borse di studio</w:t>
      </w:r>
    </w:p>
    <w:p w:rsidR="0010346C" w:rsidRPr="005F44A3" w:rsidRDefault="0010346C" w:rsidP="0010346C">
      <w:pPr>
        <w:spacing w:line="240" w:lineRule="auto"/>
        <w:jc w:val="center"/>
        <w:outlineLvl w:val="0"/>
        <w:rPr>
          <w:rFonts w:ascii="Times New Roman" w:hAnsi="Times New Roman" w:cs="Times New Roman"/>
          <w:b/>
          <w:sz w:val="24"/>
          <w:szCs w:val="24"/>
        </w:rPr>
      </w:pPr>
    </w:p>
    <w:p w:rsidR="0010346C" w:rsidRPr="00045722" w:rsidRDefault="0010346C" w:rsidP="00D82C4E">
      <w:pPr>
        <w:pStyle w:val="Titolo1"/>
      </w:pPr>
      <w:r w:rsidRPr="00045722">
        <w:t xml:space="preserve">BANDO N. </w:t>
      </w:r>
      <w:r w:rsidR="007022E7">
        <w:t>3099</w:t>
      </w:r>
      <w:r w:rsidR="00315A0F" w:rsidRPr="00045722">
        <w:t xml:space="preserve"> </w:t>
      </w:r>
    </w:p>
    <w:p w:rsidR="00704C44" w:rsidRPr="00704C44" w:rsidRDefault="00704C44" w:rsidP="00704C44">
      <w:pPr>
        <w:pStyle w:val="NormaleWeb"/>
        <w:jc w:val="center"/>
        <w:rPr>
          <w:b/>
        </w:rPr>
      </w:pPr>
      <w:r w:rsidRPr="00704C44">
        <w:rPr>
          <w:b/>
        </w:rPr>
        <w:t>SCADENZA BANDO: 06/06/2018 (</w:t>
      </w:r>
      <w:proofErr w:type="spellStart"/>
      <w:r w:rsidRPr="00704C44">
        <w:rPr>
          <w:b/>
        </w:rPr>
        <w:t>a.a</w:t>
      </w:r>
      <w:proofErr w:type="spellEnd"/>
      <w:r w:rsidRPr="00704C44">
        <w:rPr>
          <w:b/>
        </w:rPr>
        <w:t>. 2017/18 appelli giugno 2018)</w:t>
      </w:r>
      <w:r w:rsidRPr="00704C44">
        <w:rPr>
          <w:b/>
        </w:rPr>
        <w:br/>
        <w:t>SCADENZA BANDO: 11/07/2018 (</w:t>
      </w:r>
      <w:proofErr w:type="spellStart"/>
      <w:r w:rsidRPr="00704C44">
        <w:rPr>
          <w:b/>
        </w:rPr>
        <w:t>a.a</w:t>
      </w:r>
      <w:proofErr w:type="spellEnd"/>
      <w:r w:rsidRPr="00704C44">
        <w:rPr>
          <w:b/>
        </w:rPr>
        <w:t>. 2017/18 appelli luglio 2018)</w:t>
      </w:r>
      <w:r w:rsidRPr="00704C44">
        <w:rPr>
          <w:b/>
        </w:rPr>
        <w:br/>
      </w:r>
      <w:r w:rsidR="0068105F">
        <w:rPr>
          <w:b/>
        </w:rPr>
        <w:t>S</w:t>
      </w:r>
      <w:r w:rsidRPr="00704C44">
        <w:rPr>
          <w:b/>
        </w:rPr>
        <w:t>CADENZA BANDO: 24/09/2018 (</w:t>
      </w:r>
      <w:proofErr w:type="spellStart"/>
      <w:r w:rsidRPr="00704C44">
        <w:rPr>
          <w:b/>
        </w:rPr>
        <w:t>a.a</w:t>
      </w:r>
      <w:proofErr w:type="spellEnd"/>
      <w:r w:rsidRPr="00704C44">
        <w:rPr>
          <w:b/>
        </w:rPr>
        <w:t>. 2017/18 appelli ottobre 2018)</w:t>
      </w:r>
      <w:r w:rsidRPr="00704C44">
        <w:rPr>
          <w:b/>
        </w:rPr>
        <w:br/>
        <w:t>SCADENZA BANDO: 04/12/2018 (</w:t>
      </w:r>
      <w:proofErr w:type="spellStart"/>
      <w:r w:rsidRPr="00704C44">
        <w:rPr>
          <w:b/>
        </w:rPr>
        <w:t>a.a</w:t>
      </w:r>
      <w:proofErr w:type="spellEnd"/>
      <w:r w:rsidRPr="00704C44">
        <w:rPr>
          <w:b/>
        </w:rPr>
        <w:t>. 2017/18 appelli dicembre 2018)</w:t>
      </w:r>
      <w:r w:rsidRPr="00704C44">
        <w:rPr>
          <w:b/>
        </w:rPr>
        <w:br/>
        <w:t>SCADENZA BANDO: 28/01/2019 (</w:t>
      </w:r>
      <w:proofErr w:type="spellStart"/>
      <w:r w:rsidRPr="00704C44">
        <w:rPr>
          <w:b/>
        </w:rPr>
        <w:t>a.a</w:t>
      </w:r>
      <w:proofErr w:type="spellEnd"/>
      <w:r w:rsidRPr="00704C44">
        <w:rPr>
          <w:b/>
        </w:rPr>
        <w:t>. 2017/18 appelli febbraio 2019)</w:t>
      </w:r>
      <w:r w:rsidRPr="00704C44">
        <w:rPr>
          <w:b/>
        </w:rPr>
        <w:br/>
        <w:t>SCADENZA BANDO: 05/03/2019 (</w:t>
      </w:r>
      <w:proofErr w:type="spellStart"/>
      <w:r w:rsidRPr="00704C44">
        <w:rPr>
          <w:b/>
        </w:rPr>
        <w:t>a.a</w:t>
      </w:r>
      <w:proofErr w:type="spellEnd"/>
      <w:r w:rsidRPr="00704C44">
        <w:rPr>
          <w:b/>
        </w:rPr>
        <w:t>. 2017/18 appelli  marzo 2019)</w:t>
      </w:r>
    </w:p>
    <w:p w:rsidR="00602445" w:rsidRPr="008C19E6" w:rsidRDefault="00602445" w:rsidP="008C19E6">
      <w:pPr>
        <w:autoSpaceDE w:val="0"/>
        <w:autoSpaceDN w:val="0"/>
        <w:adjustRightInd w:val="0"/>
        <w:spacing w:after="0" w:line="240" w:lineRule="auto"/>
        <w:rPr>
          <w:rFonts w:ascii="Times New Roman" w:hAnsi="Times New Roman" w:cs="Times New Roman"/>
          <w:b/>
          <w:bCs/>
          <w:color w:val="000000" w:themeColor="text1"/>
          <w:sz w:val="24"/>
          <w:szCs w:val="24"/>
        </w:rPr>
      </w:pPr>
    </w:p>
    <w:p w:rsidR="0010346C" w:rsidRPr="00602445" w:rsidRDefault="006F2CCB" w:rsidP="009E23C7">
      <w:pPr>
        <w:jc w:val="center"/>
        <w:rPr>
          <w:rFonts w:ascii="Times New Roman" w:hAnsi="Times New Roman" w:cs="Times New Roman"/>
          <w:sz w:val="24"/>
          <w:szCs w:val="24"/>
        </w:rPr>
      </w:pPr>
      <w:r>
        <w:rPr>
          <w:rFonts w:ascii="Times New Roman" w:hAnsi="Times New Roman" w:cs="Times New Roman"/>
          <w:sz w:val="24"/>
          <w:szCs w:val="24"/>
        </w:rPr>
        <w:t>(P.D. di istituzione n.</w:t>
      </w:r>
      <w:r w:rsidR="00DE7272">
        <w:rPr>
          <w:rFonts w:ascii="Times New Roman" w:hAnsi="Times New Roman" w:cs="Times New Roman"/>
          <w:sz w:val="24"/>
          <w:szCs w:val="24"/>
        </w:rPr>
        <w:t xml:space="preserve"> </w:t>
      </w:r>
      <w:proofErr w:type="gramStart"/>
      <w:r w:rsidR="00DE7272">
        <w:rPr>
          <w:rFonts w:ascii="Times New Roman" w:hAnsi="Times New Roman" w:cs="Times New Roman"/>
          <w:sz w:val="24"/>
          <w:szCs w:val="24"/>
        </w:rPr>
        <w:t>1800</w:t>
      </w:r>
      <w:r w:rsidR="00D003E8">
        <w:rPr>
          <w:rFonts w:ascii="Times New Roman" w:hAnsi="Times New Roman" w:cs="Times New Roman"/>
          <w:sz w:val="24"/>
          <w:szCs w:val="24"/>
        </w:rPr>
        <w:t xml:space="preserve"> </w:t>
      </w:r>
      <w:r w:rsidR="00602445" w:rsidRPr="00602445">
        <w:rPr>
          <w:rFonts w:ascii="Times New Roman" w:hAnsi="Times New Roman" w:cs="Times New Roman"/>
          <w:sz w:val="24"/>
          <w:szCs w:val="24"/>
        </w:rPr>
        <w:t xml:space="preserve"> del</w:t>
      </w:r>
      <w:proofErr w:type="gramEnd"/>
      <w:r w:rsidR="00D003E8">
        <w:rPr>
          <w:rFonts w:ascii="Times New Roman" w:hAnsi="Times New Roman" w:cs="Times New Roman"/>
          <w:sz w:val="24"/>
          <w:szCs w:val="24"/>
        </w:rPr>
        <w:t xml:space="preserve"> </w:t>
      </w:r>
      <w:r w:rsidR="00DE7272">
        <w:rPr>
          <w:rFonts w:ascii="Times New Roman" w:hAnsi="Times New Roman" w:cs="Times New Roman"/>
          <w:sz w:val="24"/>
          <w:szCs w:val="24"/>
        </w:rPr>
        <w:t>29/03/2018</w:t>
      </w:r>
      <w:r w:rsidR="00602445" w:rsidRPr="00602445">
        <w:rPr>
          <w:rFonts w:ascii="Times New Roman" w:hAnsi="Times New Roman" w:cs="Times New Roman"/>
          <w:sz w:val="24"/>
          <w:szCs w:val="24"/>
        </w:rPr>
        <w:t>)</w:t>
      </w:r>
    </w:p>
    <w:p w:rsidR="009E23C7" w:rsidRPr="005F44A3" w:rsidRDefault="009E23C7" w:rsidP="009E23C7">
      <w:pPr>
        <w:jc w:val="center"/>
        <w:rPr>
          <w:rFonts w:ascii="Times New Roman" w:hAnsi="Times New Roman" w:cs="Times New Roman"/>
          <w:b/>
          <w:sz w:val="24"/>
          <w:szCs w:val="24"/>
        </w:rPr>
      </w:pPr>
      <w:r w:rsidRPr="005F44A3">
        <w:rPr>
          <w:rFonts w:ascii="Times New Roman" w:hAnsi="Times New Roman" w:cs="Times New Roman"/>
          <w:b/>
          <w:sz w:val="24"/>
          <w:szCs w:val="24"/>
        </w:rPr>
        <w:t xml:space="preserve">Bando di concorso per l’assegnazione di Premi di Laurea intitolato in memoria del Prof. Ettore Funaioli presso il DIN – Dipartimento di Ingegneria Industriale dell’Università di Bologna per </w:t>
      </w:r>
      <w:r w:rsidRPr="001853D7">
        <w:rPr>
          <w:rFonts w:ascii="Times New Roman" w:hAnsi="Times New Roman" w:cs="Times New Roman"/>
          <w:b/>
          <w:sz w:val="24"/>
          <w:szCs w:val="24"/>
        </w:rPr>
        <w:t>laureandi magistrali in Ingegneria Meccanica</w:t>
      </w:r>
      <w:r w:rsidRPr="005F44A3">
        <w:rPr>
          <w:rFonts w:ascii="Times New Roman" w:hAnsi="Times New Roman" w:cs="Times New Roman"/>
          <w:b/>
          <w:sz w:val="24"/>
          <w:szCs w:val="24"/>
        </w:rPr>
        <w:t xml:space="preserve"> presso la Scuola di Ingegneria e Architettura dell’Università di Bologna –</w:t>
      </w:r>
      <w:r w:rsidR="00512735">
        <w:rPr>
          <w:rFonts w:ascii="Times New Roman" w:hAnsi="Times New Roman" w:cs="Times New Roman"/>
          <w:b/>
          <w:sz w:val="24"/>
          <w:szCs w:val="24"/>
        </w:rPr>
        <w:t xml:space="preserve"> </w:t>
      </w:r>
      <w:r w:rsidRPr="00045722">
        <w:rPr>
          <w:rFonts w:ascii="Times New Roman" w:hAnsi="Times New Roman" w:cs="Times New Roman"/>
          <w:b/>
          <w:sz w:val="24"/>
          <w:szCs w:val="24"/>
        </w:rPr>
        <w:t>A.A</w:t>
      </w:r>
      <w:r w:rsidR="00A35244" w:rsidRPr="00045722">
        <w:rPr>
          <w:rFonts w:ascii="Times New Roman" w:hAnsi="Times New Roman" w:cs="Times New Roman"/>
          <w:b/>
          <w:sz w:val="24"/>
          <w:szCs w:val="24"/>
        </w:rPr>
        <w:t>.</w:t>
      </w:r>
      <w:r w:rsidRPr="00045722">
        <w:rPr>
          <w:rFonts w:ascii="Times New Roman" w:hAnsi="Times New Roman" w:cs="Times New Roman"/>
          <w:b/>
          <w:sz w:val="24"/>
          <w:szCs w:val="24"/>
        </w:rPr>
        <w:t xml:space="preserve"> </w:t>
      </w:r>
      <w:r w:rsidR="00704C44">
        <w:rPr>
          <w:rFonts w:ascii="Times New Roman" w:hAnsi="Times New Roman" w:cs="Times New Roman"/>
          <w:b/>
          <w:sz w:val="24"/>
          <w:szCs w:val="24"/>
        </w:rPr>
        <w:t>2017/2018</w:t>
      </w:r>
      <w:r w:rsidRPr="005F44A3">
        <w:rPr>
          <w:rFonts w:ascii="Times New Roman" w:hAnsi="Times New Roman" w:cs="Times New Roman"/>
          <w:b/>
          <w:sz w:val="24"/>
          <w:szCs w:val="24"/>
        </w:rPr>
        <w:t xml:space="preserve"> </w:t>
      </w:r>
    </w:p>
    <w:p w:rsidR="0010346C" w:rsidRPr="005F44A3" w:rsidRDefault="0010346C" w:rsidP="0010346C">
      <w:pPr>
        <w:jc w:val="both"/>
        <w:rPr>
          <w:rFonts w:ascii="Times New Roman" w:hAnsi="Times New Roman" w:cs="Times New Roman"/>
          <w:b/>
          <w:i/>
          <w:sz w:val="24"/>
          <w:szCs w:val="24"/>
        </w:rPr>
      </w:pPr>
      <w:r w:rsidRPr="005F44A3">
        <w:rPr>
          <w:rFonts w:ascii="Times New Roman" w:hAnsi="Times New Roman" w:cs="Times New Roman"/>
          <w:b/>
          <w:i/>
          <w:sz w:val="24"/>
          <w:szCs w:val="24"/>
          <w:u w:val="single"/>
        </w:rPr>
        <w:t>ART. 1</w:t>
      </w:r>
      <w:r w:rsidRPr="005F44A3">
        <w:rPr>
          <w:rFonts w:ascii="Times New Roman" w:hAnsi="Times New Roman" w:cs="Times New Roman"/>
          <w:b/>
          <w:sz w:val="24"/>
          <w:szCs w:val="24"/>
          <w:u w:val="single"/>
        </w:rPr>
        <w:t xml:space="preserve"> – Oggetto e importo</w:t>
      </w:r>
    </w:p>
    <w:p w:rsidR="00D84D74" w:rsidRPr="005F44A3" w:rsidRDefault="00D84D74" w:rsidP="00D84D74">
      <w:pPr>
        <w:jc w:val="both"/>
        <w:rPr>
          <w:rFonts w:ascii="Times New Roman" w:hAnsi="Times New Roman" w:cs="Times New Roman"/>
          <w:sz w:val="24"/>
          <w:szCs w:val="24"/>
        </w:rPr>
      </w:pPr>
      <w:r w:rsidRPr="005F44A3">
        <w:rPr>
          <w:rFonts w:ascii="Times New Roman" w:hAnsi="Times New Roman" w:cs="Times New Roman"/>
          <w:sz w:val="24"/>
          <w:szCs w:val="24"/>
        </w:rPr>
        <w:t xml:space="preserve">L’Università di Bologna, sui fondi derivanti dalla Donazione Funaioli istituita presso il Dipartimento di Ingegneria Industriale bandisce </w:t>
      </w:r>
      <w:r w:rsidRPr="005F44A3">
        <w:rPr>
          <w:rFonts w:ascii="Times New Roman" w:hAnsi="Times New Roman" w:cs="Times New Roman"/>
          <w:b/>
          <w:sz w:val="24"/>
          <w:szCs w:val="24"/>
        </w:rPr>
        <w:t xml:space="preserve">Premi di Laurea dell’importo di € </w:t>
      </w:r>
      <w:r w:rsidRPr="005A6CB2">
        <w:rPr>
          <w:rFonts w:ascii="Times New Roman" w:hAnsi="Times New Roman" w:cs="Times New Roman"/>
          <w:b/>
          <w:sz w:val="24"/>
          <w:szCs w:val="24"/>
        </w:rPr>
        <w:t>1.500,00</w:t>
      </w:r>
      <w:r w:rsidRPr="005A6CB2">
        <w:rPr>
          <w:rFonts w:ascii="Times New Roman" w:hAnsi="Times New Roman" w:cs="Times New Roman"/>
          <w:sz w:val="24"/>
          <w:szCs w:val="24"/>
        </w:rPr>
        <w:t xml:space="preserve"> </w:t>
      </w:r>
      <w:r w:rsidR="005F44A3" w:rsidRPr="005A6CB2">
        <w:rPr>
          <w:rFonts w:ascii="Times New Roman" w:hAnsi="Times New Roman" w:cs="Times New Roman"/>
          <w:sz w:val="24"/>
          <w:szCs w:val="24"/>
        </w:rPr>
        <w:t xml:space="preserve">(al lordo delle trattenute a carico ente e percipiente) </w:t>
      </w:r>
      <w:r w:rsidRPr="005A6CB2">
        <w:rPr>
          <w:rFonts w:ascii="Times New Roman" w:hAnsi="Times New Roman" w:cs="Times New Roman"/>
          <w:b/>
          <w:sz w:val="24"/>
          <w:szCs w:val="24"/>
        </w:rPr>
        <w:t>in caso di un solo vincitore, o minimo di € 1.000 ciascun premio in caso di più vincitori</w:t>
      </w:r>
      <w:r w:rsidR="00CE6658" w:rsidRPr="005A6CB2">
        <w:rPr>
          <w:rFonts w:ascii="Times New Roman" w:hAnsi="Times New Roman" w:cs="Times New Roman"/>
          <w:b/>
          <w:sz w:val="24"/>
          <w:szCs w:val="24"/>
        </w:rPr>
        <w:t xml:space="preserve"> (per un massimo di n. </w:t>
      </w:r>
      <w:r w:rsidR="00AE6B8E" w:rsidRPr="005A6CB2">
        <w:rPr>
          <w:rFonts w:ascii="Times New Roman" w:hAnsi="Times New Roman" w:cs="Times New Roman"/>
          <w:b/>
          <w:sz w:val="24"/>
          <w:szCs w:val="24"/>
        </w:rPr>
        <w:t>2</w:t>
      </w:r>
      <w:r w:rsidR="00CE6658" w:rsidRPr="005A6CB2">
        <w:rPr>
          <w:rFonts w:ascii="Times New Roman" w:hAnsi="Times New Roman" w:cs="Times New Roman"/>
          <w:b/>
          <w:sz w:val="24"/>
          <w:szCs w:val="24"/>
        </w:rPr>
        <w:t xml:space="preserve"> vincitori</w:t>
      </w:r>
      <w:r w:rsidR="00DD6551">
        <w:rPr>
          <w:rFonts w:ascii="Times New Roman" w:hAnsi="Times New Roman" w:cs="Times New Roman"/>
          <w:b/>
          <w:sz w:val="24"/>
          <w:szCs w:val="24"/>
        </w:rPr>
        <w:t>, a meno di ex-aequo nella gradu</w:t>
      </w:r>
      <w:r w:rsidR="00F23BEC">
        <w:rPr>
          <w:rFonts w:ascii="Times New Roman" w:hAnsi="Times New Roman" w:cs="Times New Roman"/>
          <w:b/>
          <w:sz w:val="24"/>
          <w:szCs w:val="24"/>
        </w:rPr>
        <w:t>atoria</w:t>
      </w:r>
      <w:r w:rsidR="00DD6551">
        <w:rPr>
          <w:rFonts w:ascii="Times New Roman" w:hAnsi="Times New Roman" w:cs="Times New Roman"/>
          <w:b/>
          <w:sz w:val="24"/>
          <w:szCs w:val="24"/>
        </w:rPr>
        <w:t xml:space="preserve"> di merito</w:t>
      </w:r>
      <w:r w:rsidR="00CE6658" w:rsidRPr="005A6CB2">
        <w:rPr>
          <w:rFonts w:ascii="Times New Roman" w:hAnsi="Times New Roman" w:cs="Times New Roman"/>
          <w:b/>
          <w:sz w:val="24"/>
          <w:szCs w:val="24"/>
        </w:rPr>
        <w:t>)</w:t>
      </w:r>
      <w:r w:rsidRPr="005A6CB2">
        <w:rPr>
          <w:rFonts w:ascii="Times New Roman" w:hAnsi="Times New Roman" w:cs="Times New Roman"/>
          <w:b/>
          <w:sz w:val="24"/>
          <w:szCs w:val="24"/>
        </w:rPr>
        <w:t>,</w:t>
      </w:r>
      <w:r w:rsidRPr="005A6CB2">
        <w:rPr>
          <w:rFonts w:ascii="Times New Roman" w:hAnsi="Times New Roman" w:cs="Times New Roman"/>
          <w:sz w:val="24"/>
          <w:szCs w:val="24"/>
        </w:rPr>
        <w:t xml:space="preserve"> per onorare</w:t>
      </w:r>
      <w:r w:rsidRPr="005F44A3">
        <w:rPr>
          <w:rFonts w:ascii="Times New Roman" w:hAnsi="Times New Roman" w:cs="Times New Roman"/>
          <w:sz w:val="24"/>
          <w:szCs w:val="24"/>
        </w:rPr>
        <w:t xml:space="preserve"> la memoria del Professor Ettore Funaioli già Professore Emerito di Meccanica Applicata alle Macchine dell’Alma Mater </w:t>
      </w:r>
      <w:proofErr w:type="spellStart"/>
      <w:r w:rsidRPr="005F44A3">
        <w:rPr>
          <w:rFonts w:ascii="Times New Roman" w:hAnsi="Times New Roman" w:cs="Times New Roman"/>
          <w:sz w:val="24"/>
          <w:szCs w:val="24"/>
        </w:rPr>
        <w:t>Studiorum</w:t>
      </w:r>
      <w:proofErr w:type="spellEnd"/>
      <w:r w:rsidRPr="005F44A3">
        <w:rPr>
          <w:rFonts w:ascii="Times New Roman" w:hAnsi="Times New Roman" w:cs="Times New Roman"/>
          <w:sz w:val="24"/>
          <w:szCs w:val="24"/>
        </w:rPr>
        <w:t xml:space="preserve"> – Università di Bologna.</w:t>
      </w:r>
    </w:p>
    <w:p w:rsidR="0010346C" w:rsidRPr="005F44A3" w:rsidRDefault="0010346C" w:rsidP="0010346C">
      <w:pPr>
        <w:jc w:val="both"/>
        <w:rPr>
          <w:rFonts w:ascii="Times New Roman" w:hAnsi="Times New Roman" w:cs="Times New Roman"/>
          <w:b/>
          <w:i/>
          <w:sz w:val="24"/>
          <w:szCs w:val="24"/>
        </w:rPr>
      </w:pPr>
      <w:r w:rsidRPr="005F44A3">
        <w:rPr>
          <w:rFonts w:ascii="Times New Roman" w:hAnsi="Times New Roman" w:cs="Times New Roman"/>
          <w:b/>
          <w:i/>
          <w:sz w:val="24"/>
          <w:szCs w:val="24"/>
          <w:u w:val="single"/>
        </w:rPr>
        <w:t>ART. 2</w:t>
      </w:r>
      <w:r w:rsidRPr="005F44A3">
        <w:rPr>
          <w:rFonts w:ascii="Times New Roman" w:hAnsi="Times New Roman" w:cs="Times New Roman"/>
          <w:b/>
          <w:sz w:val="24"/>
          <w:szCs w:val="24"/>
          <w:u w:val="single"/>
        </w:rPr>
        <w:t xml:space="preserve"> – Destinatari</w:t>
      </w:r>
    </w:p>
    <w:p w:rsidR="00D84D74" w:rsidRPr="00F67062" w:rsidRDefault="00D84D74" w:rsidP="00D84D74">
      <w:pPr>
        <w:jc w:val="both"/>
        <w:rPr>
          <w:rFonts w:ascii="Times New Roman" w:hAnsi="Times New Roman" w:cs="Times New Roman"/>
          <w:color w:val="000000" w:themeColor="text1"/>
          <w:sz w:val="24"/>
          <w:szCs w:val="24"/>
        </w:rPr>
      </w:pPr>
      <w:r w:rsidRPr="005F44A3">
        <w:rPr>
          <w:rFonts w:ascii="Times New Roman" w:hAnsi="Times New Roman" w:cs="Times New Roman"/>
          <w:sz w:val="24"/>
          <w:szCs w:val="24"/>
        </w:rPr>
        <w:t xml:space="preserve">Il Premio è riservato ai laureandi </w:t>
      </w:r>
      <w:r w:rsidRPr="00F67062">
        <w:rPr>
          <w:rFonts w:ascii="Times New Roman" w:hAnsi="Times New Roman" w:cs="Times New Roman"/>
          <w:color w:val="000000" w:themeColor="text1"/>
          <w:sz w:val="24"/>
          <w:szCs w:val="24"/>
        </w:rPr>
        <w:t>magistrali de</w:t>
      </w:r>
      <w:r w:rsidR="00764A2E" w:rsidRPr="00F67062">
        <w:rPr>
          <w:rFonts w:ascii="Times New Roman" w:hAnsi="Times New Roman" w:cs="Times New Roman"/>
          <w:color w:val="000000" w:themeColor="text1"/>
          <w:sz w:val="24"/>
          <w:szCs w:val="24"/>
        </w:rPr>
        <w:t>i</w:t>
      </w:r>
      <w:r w:rsidRPr="00F67062">
        <w:rPr>
          <w:rFonts w:ascii="Times New Roman" w:hAnsi="Times New Roman" w:cs="Times New Roman"/>
          <w:color w:val="000000" w:themeColor="text1"/>
          <w:sz w:val="24"/>
          <w:szCs w:val="24"/>
        </w:rPr>
        <w:t xml:space="preserve"> cors</w:t>
      </w:r>
      <w:r w:rsidR="00764A2E" w:rsidRPr="00F67062">
        <w:rPr>
          <w:rFonts w:ascii="Times New Roman" w:hAnsi="Times New Roman" w:cs="Times New Roman"/>
          <w:color w:val="000000" w:themeColor="text1"/>
          <w:sz w:val="24"/>
          <w:szCs w:val="24"/>
        </w:rPr>
        <w:t>i</w:t>
      </w:r>
      <w:r w:rsidRPr="00F67062">
        <w:rPr>
          <w:rFonts w:ascii="Times New Roman" w:hAnsi="Times New Roman" w:cs="Times New Roman"/>
          <w:color w:val="000000" w:themeColor="text1"/>
          <w:sz w:val="24"/>
          <w:szCs w:val="24"/>
        </w:rPr>
        <w:t xml:space="preserve"> di studio in </w:t>
      </w:r>
      <w:r w:rsidR="009753E9" w:rsidRPr="00F67062">
        <w:rPr>
          <w:rFonts w:ascii="Times New Roman" w:hAnsi="Times New Roman" w:cs="Times New Roman"/>
          <w:b/>
          <w:color w:val="000000" w:themeColor="text1"/>
          <w:sz w:val="24"/>
          <w:szCs w:val="24"/>
        </w:rPr>
        <w:t>Ingegneria Meccanica presso la Scuola di Ingegneria e Architettura dell’Università di Bologna</w:t>
      </w:r>
      <w:r w:rsidRPr="00F67062">
        <w:rPr>
          <w:rFonts w:ascii="Times New Roman" w:hAnsi="Times New Roman" w:cs="Times New Roman"/>
          <w:color w:val="000000" w:themeColor="text1"/>
          <w:sz w:val="24"/>
          <w:szCs w:val="24"/>
        </w:rPr>
        <w:t xml:space="preserve">, </w:t>
      </w:r>
      <w:r w:rsidRPr="00045722">
        <w:rPr>
          <w:rFonts w:ascii="Times New Roman" w:hAnsi="Times New Roman" w:cs="Times New Roman"/>
          <w:color w:val="000000" w:themeColor="text1"/>
          <w:sz w:val="24"/>
          <w:szCs w:val="24"/>
        </w:rPr>
        <w:t>che si laureano</w:t>
      </w:r>
      <w:r w:rsidR="004D1891" w:rsidRPr="00045722">
        <w:rPr>
          <w:rFonts w:ascii="Times New Roman" w:hAnsi="Times New Roman" w:cs="Times New Roman"/>
          <w:color w:val="000000" w:themeColor="text1"/>
          <w:sz w:val="24"/>
          <w:szCs w:val="24"/>
        </w:rPr>
        <w:t xml:space="preserve"> </w:t>
      </w:r>
      <w:r w:rsidR="00764A2E" w:rsidRPr="00045722">
        <w:rPr>
          <w:rFonts w:ascii="Times New Roman" w:hAnsi="Times New Roman" w:cs="Times New Roman"/>
          <w:color w:val="000000" w:themeColor="text1"/>
          <w:sz w:val="24"/>
          <w:szCs w:val="24"/>
        </w:rPr>
        <w:t>nell’</w:t>
      </w:r>
      <w:proofErr w:type="spellStart"/>
      <w:r w:rsidR="004D1891" w:rsidRPr="00045722">
        <w:rPr>
          <w:rFonts w:ascii="Times New Roman" w:hAnsi="Times New Roman" w:cs="Times New Roman"/>
          <w:color w:val="000000" w:themeColor="text1"/>
          <w:sz w:val="24"/>
          <w:szCs w:val="24"/>
        </w:rPr>
        <w:t>a.a</w:t>
      </w:r>
      <w:proofErr w:type="spellEnd"/>
      <w:r w:rsidR="004D1891" w:rsidRPr="00045722">
        <w:rPr>
          <w:rFonts w:ascii="Times New Roman" w:hAnsi="Times New Roman" w:cs="Times New Roman"/>
          <w:color w:val="000000" w:themeColor="text1"/>
          <w:sz w:val="24"/>
          <w:szCs w:val="24"/>
        </w:rPr>
        <w:t>.</w:t>
      </w:r>
      <w:r w:rsidR="006F2CCB" w:rsidRPr="00045722">
        <w:rPr>
          <w:rFonts w:ascii="Times New Roman" w:hAnsi="Times New Roman" w:cs="Times New Roman"/>
          <w:color w:val="000000" w:themeColor="text1"/>
          <w:sz w:val="24"/>
          <w:szCs w:val="24"/>
        </w:rPr>
        <w:t xml:space="preserve"> </w:t>
      </w:r>
      <w:r w:rsidR="0055643A">
        <w:rPr>
          <w:rFonts w:ascii="Times New Roman" w:hAnsi="Times New Roman" w:cs="Times New Roman"/>
          <w:color w:val="000000" w:themeColor="text1"/>
          <w:sz w:val="24"/>
          <w:szCs w:val="24"/>
        </w:rPr>
        <w:t>2017/2018</w:t>
      </w:r>
      <w:r w:rsidR="001C1B4E" w:rsidRPr="00045722">
        <w:rPr>
          <w:rFonts w:ascii="Times New Roman" w:hAnsi="Times New Roman" w:cs="Times New Roman"/>
          <w:color w:val="000000" w:themeColor="text1"/>
          <w:sz w:val="24"/>
          <w:szCs w:val="24"/>
        </w:rPr>
        <w:t xml:space="preserve"> </w:t>
      </w:r>
      <w:r w:rsidR="00764A2E" w:rsidRPr="00045722">
        <w:rPr>
          <w:rFonts w:ascii="Times New Roman" w:hAnsi="Times New Roman" w:cs="Times New Roman"/>
          <w:color w:val="000000" w:themeColor="text1"/>
          <w:sz w:val="24"/>
          <w:szCs w:val="24"/>
        </w:rPr>
        <w:t xml:space="preserve">negli </w:t>
      </w:r>
      <w:r w:rsidR="00027C5E" w:rsidRPr="00045722">
        <w:rPr>
          <w:rFonts w:ascii="Times New Roman" w:hAnsi="Times New Roman" w:cs="Times New Roman"/>
          <w:color w:val="000000" w:themeColor="text1"/>
          <w:sz w:val="24"/>
          <w:szCs w:val="24"/>
        </w:rPr>
        <w:t>appelli</w:t>
      </w:r>
      <w:r w:rsidR="001C1B4E" w:rsidRPr="00045722">
        <w:rPr>
          <w:rFonts w:ascii="Times New Roman" w:hAnsi="Times New Roman" w:cs="Times New Roman"/>
          <w:color w:val="000000" w:themeColor="text1"/>
          <w:sz w:val="24"/>
          <w:szCs w:val="24"/>
        </w:rPr>
        <w:t xml:space="preserve"> </w:t>
      </w:r>
      <w:r w:rsidR="004D1891" w:rsidRPr="00045722">
        <w:rPr>
          <w:rFonts w:ascii="Times New Roman" w:hAnsi="Times New Roman" w:cs="Times New Roman"/>
          <w:color w:val="000000" w:themeColor="text1"/>
          <w:sz w:val="24"/>
          <w:szCs w:val="24"/>
        </w:rPr>
        <w:t>d</w:t>
      </w:r>
      <w:r w:rsidR="00764A2E" w:rsidRPr="00045722">
        <w:rPr>
          <w:rFonts w:ascii="Times New Roman" w:hAnsi="Times New Roman" w:cs="Times New Roman"/>
          <w:color w:val="000000" w:themeColor="text1"/>
          <w:sz w:val="24"/>
          <w:szCs w:val="24"/>
        </w:rPr>
        <w:t xml:space="preserve">i </w:t>
      </w:r>
      <w:r w:rsidR="00F67062" w:rsidRPr="00045722">
        <w:rPr>
          <w:rFonts w:ascii="Times New Roman" w:hAnsi="Times New Roman" w:cs="Times New Roman"/>
          <w:color w:val="000000" w:themeColor="text1"/>
          <w:sz w:val="24"/>
          <w:szCs w:val="24"/>
        </w:rPr>
        <w:t xml:space="preserve">giugno </w:t>
      </w:r>
      <w:r w:rsidR="0055643A">
        <w:rPr>
          <w:rFonts w:ascii="Times New Roman" w:hAnsi="Times New Roman" w:cs="Times New Roman"/>
          <w:color w:val="000000" w:themeColor="text1"/>
          <w:sz w:val="24"/>
          <w:szCs w:val="24"/>
        </w:rPr>
        <w:t>2018</w:t>
      </w:r>
      <w:r w:rsidR="00F67062" w:rsidRPr="00045722">
        <w:rPr>
          <w:rFonts w:ascii="Times New Roman" w:hAnsi="Times New Roman" w:cs="Times New Roman"/>
          <w:color w:val="000000" w:themeColor="text1"/>
          <w:sz w:val="24"/>
          <w:szCs w:val="24"/>
        </w:rPr>
        <w:t xml:space="preserve">, luglio </w:t>
      </w:r>
      <w:r w:rsidR="0055643A">
        <w:rPr>
          <w:rFonts w:ascii="Times New Roman" w:hAnsi="Times New Roman" w:cs="Times New Roman"/>
          <w:color w:val="000000" w:themeColor="text1"/>
          <w:sz w:val="24"/>
          <w:szCs w:val="24"/>
        </w:rPr>
        <w:t>2018</w:t>
      </w:r>
      <w:r w:rsidR="00F67062" w:rsidRPr="00045722">
        <w:rPr>
          <w:rFonts w:ascii="Times New Roman" w:hAnsi="Times New Roman" w:cs="Times New Roman"/>
          <w:color w:val="000000" w:themeColor="text1"/>
          <w:sz w:val="24"/>
          <w:szCs w:val="24"/>
        </w:rPr>
        <w:t xml:space="preserve">, </w:t>
      </w:r>
      <w:r w:rsidR="00764A2E" w:rsidRPr="00045722">
        <w:rPr>
          <w:rFonts w:ascii="Times New Roman" w:hAnsi="Times New Roman" w:cs="Times New Roman"/>
          <w:color w:val="000000" w:themeColor="text1"/>
          <w:sz w:val="24"/>
          <w:szCs w:val="24"/>
        </w:rPr>
        <w:t xml:space="preserve">ottobre </w:t>
      </w:r>
      <w:r w:rsidR="0055643A">
        <w:rPr>
          <w:rFonts w:ascii="Times New Roman" w:hAnsi="Times New Roman" w:cs="Times New Roman"/>
          <w:color w:val="000000" w:themeColor="text1"/>
          <w:sz w:val="24"/>
          <w:szCs w:val="24"/>
        </w:rPr>
        <w:t>2018</w:t>
      </w:r>
      <w:r w:rsidR="00764A2E" w:rsidRPr="00045722">
        <w:rPr>
          <w:rFonts w:ascii="Times New Roman" w:hAnsi="Times New Roman" w:cs="Times New Roman"/>
          <w:color w:val="000000" w:themeColor="text1"/>
          <w:sz w:val="24"/>
          <w:szCs w:val="24"/>
        </w:rPr>
        <w:t xml:space="preserve">, dicembre </w:t>
      </w:r>
      <w:r w:rsidR="0055643A">
        <w:rPr>
          <w:rFonts w:ascii="Times New Roman" w:hAnsi="Times New Roman" w:cs="Times New Roman"/>
          <w:color w:val="000000" w:themeColor="text1"/>
          <w:sz w:val="24"/>
          <w:szCs w:val="24"/>
        </w:rPr>
        <w:t>2018</w:t>
      </w:r>
      <w:r w:rsidR="00764A2E" w:rsidRPr="00045722">
        <w:rPr>
          <w:rFonts w:ascii="Times New Roman" w:hAnsi="Times New Roman" w:cs="Times New Roman"/>
          <w:color w:val="000000" w:themeColor="text1"/>
          <w:sz w:val="24"/>
          <w:szCs w:val="24"/>
        </w:rPr>
        <w:t xml:space="preserve">, febbraio </w:t>
      </w:r>
      <w:r w:rsidR="0055643A">
        <w:rPr>
          <w:rFonts w:ascii="Times New Roman" w:hAnsi="Times New Roman" w:cs="Times New Roman"/>
          <w:color w:val="000000" w:themeColor="text1"/>
          <w:sz w:val="24"/>
          <w:szCs w:val="24"/>
        </w:rPr>
        <w:t>2019</w:t>
      </w:r>
      <w:r w:rsidR="00764A2E" w:rsidRPr="00045722">
        <w:rPr>
          <w:rFonts w:ascii="Times New Roman" w:hAnsi="Times New Roman" w:cs="Times New Roman"/>
          <w:color w:val="000000" w:themeColor="text1"/>
          <w:sz w:val="24"/>
          <w:szCs w:val="24"/>
        </w:rPr>
        <w:t xml:space="preserve">, marzo </w:t>
      </w:r>
      <w:r w:rsidR="0055643A">
        <w:rPr>
          <w:rFonts w:ascii="Times New Roman" w:hAnsi="Times New Roman" w:cs="Times New Roman"/>
          <w:color w:val="000000" w:themeColor="text1"/>
          <w:sz w:val="24"/>
          <w:szCs w:val="24"/>
        </w:rPr>
        <w:t>2019</w:t>
      </w:r>
      <w:r w:rsidR="00C50865" w:rsidRPr="00045722">
        <w:rPr>
          <w:rFonts w:ascii="Times New Roman" w:hAnsi="Times New Roman" w:cs="Times New Roman"/>
          <w:color w:val="000000" w:themeColor="text1"/>
          <w:sz w:val="24"/>
          <w:szCs w:val="24"/>
        </w:rPr>
        <w:t xml:space="preserve">, soddisfacendo i seguenti requisiti </w:t>
      </w:r>
      <w:r w:rsidR="009753E9" w:rsidRPr="00045722">
        <w:rPr>
          <w:rFonts w:ascii="Times New Roman" w:hAnsi="Times New Roman" w:cs="Times New Roman"/>
          <w:i/>
          <w:color w:val="000000" w:themeColor="text1"/>
          <w:sz w:val="24"/>
          <w:szCs w:val="24"/>
        </w:rPr>
        <w:t>minimi</w:t>
      </w:r>
      <w:r w:rsidRPr="00045722">
        <w:rPr>
          <w:rFonts w:ascii="Times New Roman" w:hAnsi="Times New Roman" w:cs="Times New Roman"/>
          <w:color w:val="000000" w:themeColor="text1"/>
          <w:sz w:val="24"/>
          <w:szCs w:val="24"/>
        </w:rPr>
        <w:t>:</w:t>
      </w:r>
    </w:p>
    <w:p w:rsidR="00D84D74" w:rsidRPr="005F44A3" w:rsidRDefault="00D84D74" w:rsidP="00D84D74">
      <w:pPr>
        <w:pStyle w:val="Paragrafoelenco"/>
        <w:numPr>
          <w:ilvl w:val="0"/>
          <w:numId w:val="4"/>
        </w:numPr>
        <w:jc w:val="both"/>
        <w:rPr>
          <w:rFonts w:ascii="Times New Roman" w:hAnsi="Times New Roman" w:cs="Times New Roman"/>
          <w:sz w:val="24"/>
          <w:szCs w:val="24"/>
        </w:rPr>
      </w:pPr>
      <w:r w:rsidRPr="001853D7">
        <w:rPr>
          <w:rFonts w:ascii="Times New Roman" w:hAnsi="Times New Roman" w:cs="Times New Roman"/>
          <w:sz w:val="24"/>
          <w:szCs w:val="24"/>
        </w:rPr>
        <w:t>laurea triennale in Ingegneria Meccanica conseguita</w:t>
      </w:r>
      <w:r w:rsidRPr="005F44A3">
        <w:rPr>
          <w:rFonts w:ascii="Times New Roman" w:hAnsi="Times New Roman" w:cs="Times New Roman"/>
          <w:sz w:val="24"/>
          <w:szCs w:val="24"/>
        </w:rPr>
        <w:t xml:space="preserve"> presso l’Università di Bologna con voto di laurea almeno pari a 110/110</w:t>
      </w:r>
    </w:p>
    <w:p w:rsidR="007C5679" w:rsidRPr="005F44A3" w:rsidRDefault="007C5679" w:rsidP="007C5679">
      <w:pPr>
        <w:pStyle w:val="Paragrafoelenco"/>
        <w:numPr>
          <w:ilvl w:val="0"/>
          <w:numId w:val="4"/>
        </w:numPr>
        <w:jc w:val="both"/>
        <w:rPr>
          <w:rFonts w:ascii="Times New Roman" w:hAnsi="Times New Roman" w:cs="Times New Roman"/>
          <w:sz w:val="24"/>
          <w:szCs w:val="24"/>
        </w:rPr>
      </w:pPr>
      <w:r w:rsidRPr="005F44A3">
        <w:rPr>
          <w:rFonts w:ascii="Times New Roman" w:hAnsi="Times New Roman" w:cs="Times New Roman"/>
          <w:sz w:val="24"/>
          <w:szCs w:val="24"/>
        </w:rPr>
        <w:t xml:space="preserve">media pesata dei voti conseguiti nella laurea triennale non inferiore a 108/110 </w:t>
      </w:r>
      <w:r w:rsidR="005A65E8" w:rsidRPr="005F44A3">
        <w:rPr>
          <w:rFonts w:ascii="Times New Roman" w:hAnsi="Times New Roman" w:cs="Times New Roman"/>
          <w:sz w:val="24"/>
          <w:szCs w:val="24"/>
        </w:rPr>
        <w:t xml:space="preserve">(media espressa in </w:t>
      </w:r>
      <w:proofErr w:type="spellStart"/>
      <w:r w:rsidR="005A65E8" w:rsidRPr="005F44A3">
        <w:rPr>
          <w:rFonts w:ascii="Times New Roman" w:hAnsi="Times New Roman" w:cs="Times New Roman"/>
          <w:sz w:val="24"/>
          <w:szCs w:val="24"/>
        </w:rPr>
        <w:t>centodecimi</w:t>
      </w:r>
      <w:proofErr w:type="spellEnd"/>
      <w:r w:rsidR="005A65E8" w:rsidRPr="005F44A3">
        <w:rPr>
          <w:rFonts w:ascii="Times New Roman" w:hAnsi="Times New Roman" w:cs="Times New Roman"/>
          <w:sz w:val="24"/>
          <w:szCs w:val="24"/>
        </w:rPr>
        <w:t>, con arrotondamento all’intero più vicino)</w:t>
      </w:r>
    </w:p>
    <w:p w:rsidR="00D84D74" w:rsidRPr="005F44A3" w:rsidRDefault="00D84D74" w:rsidP="00D84D74">
      <w:pPr>
        <w:pStyle w:val="Paragrafoelenco"/>
        <w:numPr>
          <w:ilvl w:val="0"/>
          <w:numId w:val="4"/>
        </w:numPr>
        <w:jc w:val="both"/>
        <w:rPr>
          <w:rFonts w:ascii="Times New Roman" w:hAnsi="Times New Roman" w:cs="Times New Roman"/>
          <w:sz w:val="24"/>
          <w:szCs w:val="24"/>
        </w:rPr>
      </w:pPr>
      <w:r w:rsidRPr="005F44A3">
        <w:rPr>
          <w:rFonts w:ascii="Times New Roman" w:hAnsi="Times New Roman" w:cs="Times New Roman"/>
          <w:sz w:val="24"/>
          <w:szCs w:val="24"/>
        </w:rPr>
        <w:lastRenderedPageBreak/>
        <w:t xml:space="preserve">media </w:t>
      </w:r>
      <w:r w:rsidR="00FA7BDA" w:rsidRPr="005F44A3">
        <w:rPr>
          <w:rFonts w:ascii="Times New Roman" w:hAnsi="Times New Roman" w:cs="Times New Roman"/>
          <w:sz w:val="24"/>
          <w:szCs w:val="24"/>
        </w:rPr>
        <w:t xml:space="preserve">pesata dei voti conseguiti nella laurea </w:t>
      </w:r>
      <w:r w:rsidRPr="005F44A3">
        <w:rPr>
          <w:rFonts w:ascii="Times New Roman" w:hAnsi="Times New Roman" w:cs="Times New Roman"/>
          <w:sz w:val="24"/>
          <w:szCs w:val="24"/>
        </w:rPr>
        <w:t xml:space="preserve">magistrale non inferiore a </w:t>
      </w:r>
      <w:r w:rsidR="00A10A70" w:rsidRPr="005F44A3">
        <w:rPr>
          <w:rFonts w:ascii="Times New Roman" w:hAnsi="Times New Roman" w:cs="Times New Roman"/>
          <w:sz w:val="24"/>
          <w:szCs w:val="24"/>
        </w:rPr>
        <w:t>10</w:t>
      </w:r>
      <w:r w:rsidR="005A65E8" w:rsidRPr="005F44A3">
        <w:rPr>
          <w:rFonts w:ascii="Times New Roman" w:hAnsi="Times New Roman" w:cs="Times New Roman"/>
          <w:sz w:val="24"/>
          <w:szCs w:val="24"/>
        </w:rPr>
        <w:t>9</w:t>
      </w:r>
      <w:r w:rsidR="00FA7BDA" w:rsidRPr="005F44A3">
        <w:rPr>
          <w:rFonts w:ascii="Times New Roman" w:hAnsi="Times New Roman" w:cs="Times New Roman"/>
          <w:sz w:val="24"/>
          <w:szCs w:val="24"/>
        </w:rPr>
        <w:t>/110</w:t>
      </w:r>
      <w:r w:rsidRPr="005F44A3">
        <w:rPr>
          <w:rFonts w:ascii="Times New Roman" w:hAnsi="Times New Roman" w:cs="Times New Roman"/>
          <w:sz w:val="24"/>
          <w:szCs w:val="24"/>
        </w:rPr>
        <w:t xml:space="preserve"> </w:t>
      </w:r>
      <w:r w:rsidR="005A65E8" w:rsidRPr="005F44A3">
        <w:rPr>
          <w:rFonts w:ascii="Times New Roman" w:hAnsi="Times New Roman" w:cs="Times New Roman"/>
          <w:sz w:val="24"/>
          <w:szCs w:val="24"/>
        </w:rPr>
        <w:t xml:space="preserve">(media espressa in </w:t>
      </w:r>
      <w:proofErr w:type="spellStart"/>
      <w:r w:rsidR="005A65E8" w:rsidRPr="005F44A3">
        <w:rPr>
          <w:rFonts w:ascii="Times New Roman" w:hAnsi="Times New Roman" w:cs="Times New Roman"/>
          <w:sz w:val="24"/>
          <w:szCs w:val="24"/>
        </w:rPr>
        <w:t>centodecimi</w:t>
      </w:r>
      <w:proofErr w:type="spellEnd"/>
      <w:r w:rsidR="005A65E8" w:rsidRPr="005F44A3">
        <w:rPr>
          <w:rFonts w:ascii="Times New Roman" w:hAnsi="Times New Roman" w:cs="Times New Roman"/>
          <w:sz w:val="24"/>
          <w:szCs w:val="24"/>
        </w:rPr>
        <w:t>, con arrotondamento all’intero più vicino)</w:t>
      </w:r>
    </w:p>
    <w:p w:rsidR="0010346C" w:rsidRPr="005F44A3" w:rsidRDefault="0010346C" w:rsidP="0010346C">
      <w:pPr>
        <w:jc w:val="both"/>
        <w:rPr>
          <w:rFonts w:ascii="Times New Roman" w:hAnsi="Times New Roman" w:cs="Times New Roman"/>
          <w:sz w:val="24"/>
          <w:szCs w:val="24"/>
        </w:rPr>
      </w:pPr>
      <w:r w:rsidRPr="005F44A3">
        <w:rPr>
          <w:rFonts w:ascii="Times New Roman" w:hAnsi="Times New Roman" w:cs="Times New Roman"/>
          <w:b/>
          <w:i/>
          <w:sz w:val="24"/>
          <w:szCs w:val="24"/>
          <w:u w:val="single"/>
        </w:rPr>
        <w:t>ART. 3</w:t>
      </w:r>
      <w:r w:rsidRPr="005F44A3">
        <w:rPr>
          <w:rFonts w:ascii="Times New Roman" w:hAnsi="Times New Roman" w:cs="Times New Roman"/>
          <w:b/>
          <w:sz w:val="24"/>
          <w:szCs w:val="24"/>
          <w:u w:val="single"/>
        </w:rPr>
        <w:t xml:space="preserve"> – Assegnazione e valutazione dei candidati</w:t>
      </w:r>
      <w:r w:rsidRPr="005F44A3">
        <w:rPr>
          <w:rFonts w:ascii="Times New Roman" w:hAnsi="Times New Roman" w:cs="Times New Roman"/>
          <w:sz w:val="24"/>
          <w:szCs w:val="24"/>
        </w:rPr>
        <w:t xml:space="preserve"> </w:t>
      </w:r>
    </w:p>
    <w:p w:rsidR="00FA7BDA" w:rsidRPr="005F44A3" w:rsidRDefault="00074511" w:rsidP="00D84D74">
      <w:pPr>
        <w:jc w:val="both"/>
        <w:rPr>
          <w:rFonts w:ascii="Times New Roman" w:hAnsi="Times New Roman" w:cs="Times New Roman"/>
          <w:sz w:val="24"/>
          <w:szCs w:val="24"/>
        </w:rPr>
      </w:pPr>
      <w:r w:rsidRPr="005F44A3">
        <w:rPr>
          <w:rFonts w:ascii="Times New Roman" w:hAnsi="Times New Roman" w:cs="Times New Roman"/>
          <w:sz w:val="24"/>
          <w:szCs w:val="24"/>
        </w:rPr>
        <w:t xml:space="preserve">Il premio sarà assegnato a giovani laureandi magistrali che abbiano completato il corso di studio in Ingegneria Meccanica presso l'Università di Bologna con risultati accademici </w:t>
      </w:r>
      <w:r w:rsidR="009753E9" w:rsidRPr="00315A0F">
        <w:rPr>
          <w:rFonts w:ascii="Times New Roman" w:hAnsi="Times New Roman" w:cs="Times New Roman"/>
          <w:sz w:val="24"/>
          <w:szCs w:val="24"/>
        </w:rPr>
        <w:t>eccezionali</w:t>
      </w:r>
      <w:r w:rsidRPr="00315A0F">
        <w:rPr>
          <w:rFonts w:ascii="Times New Roman" w:hAnsi="Times New Roman" w:cs="Times New Roman"/>
          <w:sz w:val="24"/>
          <w:szCs w:val="24"/>
        </w:rPr>
        <w:t>.</w:t>
      </w:r>
      <w:r w:rsidRPr="005F44A3">
        <w:rPr>
          <w:rFonts w:ascii="Times New Roman" w:hAnsi="Times New Roman" w:cs="Times New Roman"/>
          <w:sz w:val="24"/>
          <w:szCs w:val="24"/>
        </w:rPr>
        <w:t xml:space="preserve"> L’eccezionalità della carriera del laureando dovrà emergere</w:t>
      </w:r>
      <w:r w:rsidR="00A10A70" w:rsidRPr="005F44A3">
        <w:rPr>
          <w:rFonts w:ascii="Times New Roman" w:hAnsi="Times New Roman" w:cs="Times New Roman"/>
          <w:sz w:val="24"/>
          <w:szCs w:val="24"/>
        </w:rPr>
        <w:t xml:space="preserve"> considerando</w:t>
      </w:r>
      <w:r w:rsidR="00FA7BDA" w:rsidRPr="005F44A3">
        <w:rPr>
          <w:rFonts w:ascii="Times New Roman" w:hAnsi="Times New Roman" w:cs="Times New Roman"/>
          <w:sz w:val="24"/>
          <w:szCs w:val="24"/>
        </w:rPr>
        <w:t xml:space="preserve">: </w:t>
      </w:r>
    </w:p>
    <w:p w:rsidR="00FA7BDA" w:rsidRPr="005F44A3" w:rsidRDefault="00FA7BDA" w:rsidP="00D84D74">
      <w:pPr>
        <w:jc w:val="both"/>
        <w:rPr>
          <w:rFonts w:ascii="Times New Roman" w:hAnsi="Times New Roman" w:cs="Times New Roman"/>
          <w:sz w:val="24"/>
          <w:szCs w:val="24"/>
        </w:rPr>
      </w:pPr>
      <w:r w:rsidRPr="005F44A3">
        <w:rPr>
          <w:rFonts w:ascii="Times New Roman" w:hAnsi="Times New Roman" w:cs="Times New Roman"/>
          <w:sz w:val="24"/>
          <w:szCs w:val="24"/>
        </w:rPr>
        <w:t xml:space="preserve">- </w:t>
      </w:r>
      <w:r w:rsidR="00074511" w:rsidRPr="005F44A3">
        <w:rPr>
          <w:rFonts w:ascii="Times New Roman" w:hAnsi="Times New Roman" w:cs="Times New Roman"/>
          <w:sz w:val="24"/>
          <w:szCs w:val="24"/>
        </w:rPr>
        <w:t xml:space="preserve">la </w:t>
      </w:r>
      <w:r w:rsidRPr="005F44A3">
        <w:rPr>
          <w:rFonts w:ascii="Times New Roman" w:hAnsi="Times New Roman" w:cs="Times New Roman"/>
          <w:sz w:val="24"/>
          <w:szCs w:val="24"/>
        </w:rPr>
        <w:t>carriera dello studente nella laurea triennale</w:t>
      </w:r>
      <w:r w:rsidR="00DD350A" w:rsidRPr="005F44A3">
        <w:rPr>
          <w:rFonts w:ascii="Times New Roman" w:hAnsi="Times New Roman" w:cs="Times New Roman"/>
          <w:sz w:val="24"/>
          <w:szCs w:val="24"/>
        </w:rPr>
        <w:t xml:space="preserve"> (</w:t>
      </w:r>
      <w:r w:rsidR="00A04C0D" w:rsidRPr="005F44A3">
        <w:rPr>
          <w:rFonts w:ascii="Times New Roman" w:hAnsi="Times New Roman" w:cs="Times New Roman"/>
          <w:sz w:val="24"/>
          <w:szCs w:val="24"/>
        </w:rPr>
        <w:t xml:space="preserve">esami sostenuti, </w:t>
      </w:r>
      <w:r w:rsidRPr="005F44A3">
        <w:rPr>
          <w:rFonts w:ascii="Times New Roman" w:hAnsi="Times New Roman" w:cs="Times New Roman"/>
          <w:sz w:val="24"/>
          <w:szCs w:val="24"/>
        </w:rPr>
        <w:t>media dei voti</w:t>
      </w:r>
      <w:r w:rsidR="00074511" w:rsidRPr="005F44A3">
        <w:rPr>
          <w:rFonts w:ascii="Times New Roman" w:hAnsi="Times New Roman" w:cs="Times New Roman"/>
          <w:sz w:val="24"/>
          <w:szCs w:val="24"/>
        </w:rPr>
        <w:t>,</w:t>
      </w:r>
      <w:r w:rsidRPr="005F44A3">
        <w:rPr>
          <w:rFonts w:ascii="Times New Roman" w:hAnsi="Times New Roman" w:cs="Times New Roman"/>
          <w:sz w:val="24"/>
          <w:szCs w:val="24"/>
        </w:rPr>
        <w:t xml:space="preserve"> </w:t>
      </w:r>
      <w:r w:rsidR="00074511" w:rsidRPr="005F44A3">
        <w:rPr>
          <w:rFonts w:ascii="Times New Roman" w:hAnsi="Times New Roman" w:cs="Times New Roman"/>
          <w:sz w:val="24"/>
          <w:szCs w:val="24"/>
        </w:rPr>
        <w:t xml:space="preserve">numero di voti massimi, </w:t>
      </w:r>
      <w:r w:rsidRPr="005F44A3">
        <w:rPr>
          <w:rFonts w:ascii="Times New Roman" w:hAnsi="Times New Roman" w:cs="Times New Roman"/>
          <w:sz w:val="24"/>
          <w:szCs w:val="24"/>
        </w:rPr>
        <w:t>numero di lodi</w:t>
      </w:r>
      <w:r w:rsidR="00DD350A" w:rsidRPr="005F44A3">
        <w:rPr>
          <w:rFonts w:ascii="Times New Roman" w:hAnsi="Times New Roman" w:cs="Times New Roman"/>
          <w:sz w:val="24"/>
          <w:szCs w:val="24"/>
        </w:rPr>
        <w:t>)</w:t>
      </w:r>
      <w:r w:rsidRPr="005F44A3">
        <w:rPr>
          <w:rFonts w:ascii="Times New Roman" w:hAnsi="Times New Roman" w:cs="Times New Roman"/>
          <w:sz w:val="24"/>
          <w:szCs w:val="24"/>
        </w:rPr>
        <w:t>;</w:t>
      </w:r>
    </w:p>
    <w:p w:rsidR="00FA7BDA" w:rsidRPr="005F44A3" w:rsidRDefault="00FA7BDA" w:rsidP="00D84D74">
      <w:pPr>
        <w:jc w:val="both"/>
        <w:rPr>
          <w:rFonts w:ascii="Times New Roman" w:hAnsi="Times New Roman" w:cs="Times New Roman"/>
          <w:sz w:val="24"/>
          <w:szCs w:val="24"/>
        </w:rPr>
      </w:pPr>
      <w:r w:rsidRPr="005F44A3">
        <w:rPr>
          <w:rFonts w:ascii="Times New Roman" w:hAnsi="Times New Roman" w:cs="Times New Roman"/>
          <w:sz w:val="24"/>
          <w:szCs w:val="24"/>
        </w:rPr>
        <w:t xml:space="preserve">- </w:t>
      </w:r>
      <w:r w:rsidR="00074511" w:rsidRPr="005F44A3">
        <w:rPr>
          <w:rFonts w:ascii="Times New Roman" w:hAnsi="Times New Roman" w:cs="Times New Roman"/>
          <w:sz w:val="24"/>
          <w:szCs w:val="24"/>
        </w:rPr>
        <w:t xml:space="preserve">la </w:t>
      </w:r>
      <w:r w:rsidRPr="005F44A3">
        <w:rPr>
          <w:rFonts w:ascii="Times New Roman" w:hAnsi="Times New Roman" w:cs="Times New Roman"/>
          <w:sz w:val="24"/>
          <w:szCs w:val="24"/>
        </w:rPr>
        <w:t>carriera dello studente nella laurea magistrale</w:t>
      </w:r>
      <w:r w:rsidR="00DD350A" w:rsidRPr="005F44A3">
        <w:rPr>
          <w:rFonts w:ascii="Times New Roman" w:hAnsi="Times New Roman" w:cs="Times New Roman"/>
          <w:sz w:val="24"/>
          <w:szCs w:val="24"/>
        </w:rPr>
        <w:t xml:space="preserve"> (</w:t>
      </w:r>
      <w:r w:rsidR="00A04C0D" w:rsidRPr="005F44A3">
        <w:rPr>
          <w:rFonts w:ascii="Times New Roman" w:hAnsi="Times New Roman" w:cs="Times New Roman"/>
          <w:sz w:val="24"/>
          <w:szCs w:val="24"/>
        </w:rPr>
        <w:t xml:space="preserve">esami sostenuti, </w:t>
      </w:r>
      <w:r w:rsidRPr="005F44A3">
        <w:rPr>
          <w:rFonts w:ascii="Times New Roman" w:hAnsi="Times New Roman" w:cs="Times New Roman"/>
          <w:sz w:val="24"/>
          <w:szCs w:val="24"/>
        </w:rPr>
        <w:t>media dei voti</w:t>
      </w:r>
      <w:r w:rsidR="00074511" w:rsidRPr="005F44A3">
        <w:rPr>
          <w:rFonts w:ascii="Times New Roman" w:hAnsi="Times New Roman" w:cs="Times New Roman"/>
          <w:sz w:val="24"/>
          <w:szCs w:val="24"/>
        </w:rPr>
        <w:t>,</w:t>
      </w:r>
      <w:r w:rsidRPr="005F44A3">
        <w:rPr>
          <w:rFonts w:ascii="Times New Roman" w:hAnsi="Times New Roman" w:cs="Times New Roman"/>
          <w:sz w:val="24"/>
          <w:szCs w:val="24"/>
        </w:rPr>
        <w:t xml:space="preserve"> </w:t>
      </w:r>
      <w:r w:rsidR="00074511" w:rsidRPr="005F44A3">
        <w:rPr>
          <w:rFonts w:ascii="Times New Roman" w:hAnsi="Times New Roman" w:cs="Times New Roman"/>
          <w:sz w:val="24"/>
          <w:szCs w:val="24"/>
        </w:rPr>
        <w:t xml:space="preserve">numero di voti massimi, </w:t>
      </w:r>
      <w:r w:rsidRPr="005F44A3">
        <w:rPr>
          <w:rFonts w:ascii="Times New Roman" w:hAnsi="Times New Roman" w:cs="Times New Roman"/>
          <w:sz w:val="24"/>
          <w:szCs w:val="24"/>
        </w:rPr>
        <w:t>numero di lodi</w:t>
      </w:r>
      <w:r w:rsidR="00DD350A" w:rsidRPr="005F44A3">
        <w:rPr>
          <w:rFonts w:ascii="Times New Roman" w:hAnsi="Times New Roman" w:cs="Times New Roman"/>
          <w:sz w:val="24"/>
          <w:szCs w:val="24"/>
        </w:rPr>
        <w:t>)</w:t>
      </w:r>
      <w:r w:rsidRPr="005F44A3">
        <w:rPr>
          <w:rFonts w:ascii="Times New Roman" w:hAnsi="Times New Roman" w:cs="Times New Roman"/>
          <w:sz w:val="24"/>
          <w:szCs w:val="24"/>
        </w:rPr>
        <w:t>;</w:t>
      </w:r>
    </w:p>
    <w:p w:rsidR="00FA7BDA" w:rsidRPr="005F44A3" w:rsidRDefault="00FA7BDA" w:rsidP="00D84D74">
      <w:pPr>
        <w:jc w:val="both"/>
        <w:rPr>
          <w:rFonts w:ascii="Times New Roman" w:hAnsi="Times New Roman" w:cs="Times New Roman"/>
          <w:sz w:val="24"/>
          <w:szCs w:val="24"/>
        </w:rPr>
      </w:pPr>
      <w:r w:rsidRPr="005F44A3">
        <w:rPr>
          <w:rFonts w:ascii="Times New Roman" w:hAnsi="Times New Roman" w:cs="Times New Roman"/>
          <w:sz w:val="24"/>
          <w:szCs w:val="24"/>
        </w:rPr>
        <w:t xml:space="preserve">- </w:t>
      </w:r>
      <w:r w:rsidR="00074511" w:rsidRPr="005F44A3">
        <w:rPr>
          <w:rFonts w:ascii="Times New Roman" w:hAnsi="Times New Roman" w:cs="Times New Roman"/>
          <w:sz w:val="24"/>
          <w:szCs w:val="24"/>
        </w:rPr>
        <w:t xml:space="preserve">la </w:t>
      </w:r>
      <w:r w:rsidRPr="005F44A3">
        <w:rPr>
          <w:rFonts w:ascii="Times New Roman" w:hAnsi="Times New Roman" w:cs="Times New Roman"/>
          <w:sz w:val="24"/>
          <w:szCs w:val="24"/>
        </w:rPr>
        <w:t>tesi di laurea magistrale</w:t>
      </w:r>
      <w:r w:rsidR="00070FEF" w:rsidRPr="005F44A3">
        <w:rPr>
          <w:rFonts w:ascii="Times New Roman" w:hAnsi="Times New Roman" w:cs="Times New Roman"/>
          <w:sz w:val="24"/>
          <w:szCs w:val="24"/>
        </w:rPr>
        <w:t xml:space="preserve"> che verrà valutata dalla Commissione per la sua completezza, originalità e rigore scientifico metodologico.</w:t>
      </w:r>
    </w:p>
    <w:p w:rsidR="00E334D4" w:rsidRPr="005F44A3" w:rsidRDefault="00FA7BDA" w:rsidP="00D84D74">
      <w:pPr>
        <w:jc w:val="both"/>
        <w:rPr>
          <w:rFonts w:ascii="Times New Roman" w:hAnsi="Times New Roman" w:cs="Times New Roman"/>
          <w:sz w:val="24"/>
          <w:szCs w:val="24"/>
        </w:rPr>
      </w:pPr>
      <w:r w:rsidRPr="005F44A3">
        <w:rPr>
          <w:rFonts w:ascii="Times New Roman" w:hAnsi="Times New Roman" w:cs="Times New Roman"/>
          <w:sz w:val="24"/>
          <w:szCs w:val="24"/>
        </w:rPr>
        <w:t>- altri titoli</w:t>
      </w:r>
      <w:r w:rsidR="00D84D74" w:rsidRPr="005F44A3">
        <w:rPr>
          <w:rFonts w:ascii="Times New Roman" w:hAnsi="Times New Roman" w:cs="Times New Roman"/>
          <w:sz w:val="24"/>
          <w:szCs w:val="24"/>
        </w:rPr>
        <w:t>.</w:t>
      </w:r>
    </w:p>
    <w:p w:rsidR="0010346C" w:rsidRPr="005F44A3" w:rsidRDefault="0010346C" w:rsidP="0010346C">
      <w:pPr>
        <w:jc w:val="both"/>
        <w:rPr>
          <w:rFonts w:ascii="Times New Roman" w:hAnsi="Times New Roman" w:cs="Times New Roman"/>
          <w:b/>
          <w:sz w:val="24"/>
          <w:szCs w:val="24"/>
          <w:u w:val="single"/>
        </w:rPr>
      </w:pPr>
      <w:r w:rsidRPr="005F44A3">
        <w:rPr>
          <w:rFonts w:ascii="Times New Roman" w:hAnsi="Times New Roman" w:cs="Times New Roman"/>
          <w:b/>
          <w:i/>
          <w:sz w:val="24"/>
          <w:szCs w:val="24"/>
          <w:u w:val="single"/>
        </w:rPr>
        <w:t>ART. 4</w:t>
      </w:r>
      <w:r w:rsidRPr="005F44A3">
        <w:rPr>
          <w:rFonts w:ascii="Times New Roman" w:hAnsi="Times New Roman" w:cs="Times New Roman"/>
          <w:b/>
          <w:sz w:val="24"/>
          <w:szCs w:val="24"/>
          <w:u w:val="single"/>
        </w:rPr>
        <w:t xml:space="preserve"> - Composizione della Commissione.</w:t>
      </w:r>
    </w:p>
    <w:p w:rsidR="00D84D74" w:rsidRPr="005F44A3" w:rsidRDefault="00D84D74" w:rsidP="00D84D74">
      <w:pPr>
        <w:jc w:val="both"/>
        <w:rPr>
          <w:rFonts w:ascii="Times New Roman" w:hAnsi="Times New Roman" w:cs="Times New Roman"/>
          <w:sz w:val="24"/>
          <w:szCs w:val="24"/>
        </w:rPr>
      </w:pPr>
      <w:r w:rsidRPr="005F44A3">
        <w:rPr>
          <w:rFonts w:ascii="Times New Roman" w:hAnsi="Times New Roman" w:cs="Times New Roman"/>
          <w:sz w:val="24"/>
          <w:szCs w:val="24"/>
        </w:rPr>
        <w:t>La Commissione giudicatrice sarà composta</w:t>
      </w:r>
      <w:r w:rsidR="0010346C" w:rsidRPr="005F44A3">
        <w:rPr>
          <w:rFonts w:ascii="Times New Roman" w:hAnsi="Times New Roman" w:cs="Times New Roman"/>
          <w:sz w:val="24"/>
          <w:szCs w:val="24"/>
        </w:rPr>
        <w:t xml:space="preserve"> da</w:t>
      </w:r>
      <w:r w:rsidRPr="005F44A3">
        <w:rPr>
          <w:rFonts w:ascii="Times New Roman" w:hAnsi="Times New Roman" w:cs="Times New Roman"/>
          <w:sz w:val="24"/>
          <w:szCs w:val="24"/>
        </w:rPr>
        <w:t>:</w:t>
      </w:r>
    </w:p>
    <w:p w:rsidR="00D84D74" w:rsidRPr="005F44A3" w:rsidRDefault="00D84D74" w:rsidP="00D84D74">
      <w:pPr>
        <w:pStyle w:val="Paragrafoelenco"/>
        <w:numPr>
          <w:ilvl w:val="0"/>
          <w:numId w:val="3"/>
        </w:numPr>
        <w:jc w:val="both"/>
        <w:rPr>
          <w:rFonts w:ascii="Times New Roman" w:hAnsi="Times New Roman" w:cs="Times New Roman"/>
          <w:sz w:val="24"/>
          <w:szCs w:val="24"/>
        </w:rPr>
      </w:pPr>
      <w:r w:rsidRPr="005F44A3">
        <w:rPr>
          <w:rFonts w:ascii="Times New Roman" w:hAnsi="Times New Roman" w:cs="Times New Roman"/>
          <w:sz w:val="24"/>
          <w:szCs w:val="24"/>
        </w:rPr>
        <w:t>il Direttore medesimo o un suo delegato;</w:t>
      </w:r>
    </w:p>
    <w:p w:rsidR="00D84D74" w:rsidRPr="005F44A3" w:rsidRDefault="00D84D74" w:rsidP="00D84D74">
      <w:pPr>
        <w:pStyle w:val="Paragrafoelenco"/>
        <w:numPr>
          <w:ilvl w:val="0"/>
          <w:numId w:val="3"/>
        </w:numPr>
        <w:jc w:val="both"/>
        <w:rPr>
          <w:rFonts w:ascii="Times New Roman" w:hAnsi="Times New Roman" w:cs="Times New Roman"/>
          <w:sz w:val="24"/>
          <w:szCs w:val="24"/>
        </w:rPr>
      </w:pPr>
      <w:r w:rsidRPr="005F44A3">
        <w:rPr>
          <w:rFonts w:ascii="Times New Roman" w:hAnsi="Times New Roman" w:cs="Times New Roman"/>
          <w:sz w:val="24"/>
          <w:szCs w:val="24"/>
        </w:rPr>
        <w:t>un docente di Meccanica Applicata alle Macchine dell’Università di Bologna;</w:t>
      </w:r>
    </w:p>
    <w:p w:rsidR="00D84D74" w:rsidRPr="005F44A3" w:rsidRDefault="00D84D74" w:rsidP="00D84D74">
      <w:pPr>
        <w:pStyle w:val="Paragrafoelenco"/>
        <w:numPr>
          <w:ilvl w:val="0"/>
          <w:numId w:val="3"/>
        </w:numPr>
        <w:jc w:val="both"/>
        <w:rPr>
          <w:rFonts w:ascii="Times New Roman" w:hAnsi="Times New Roman" w:cs="Times New Roman"/>
          <w:sz w:val="24"/>
          <w:szCs w:val="24"/>
        </w:rPr>
      </w:pPr>
      <w:r w:rsidRPr="005F44A3">
        <w:rPr>
          <w:rFonts w:ascii="Times New Roman" w:hAnsi="Times New Roman" w:cs="Times New Roman"/>
          <w:sz w:val="24"/>
          <w:szCs w:val="24"/>
        </w:rPr>
        <w:t>un docente delle Scuole d’Ingegneria della Regione Emilia Romagna o una figura di spicco del mondo industriale.</w:t>
      </w:r>
    </w:p>
    <w:p w:rsidR="00D84D74" w:rsidRPr="005F44A3" w:rsidRDefault="00D84D74" w:rsidP="00D84D74">
      <w:pPr>
        <w:jc w:val="both"/>
        <w:rPr>
          <w:rFonts w:ascii="Times New Roman" w:hAnsi="Times New Roman" w:cs="Times New Roman"/>
          <w:sz w:val="24"/>
          <w:szCs w:val="24"/>
        </w:rPr>
      </w:pPr>
      <w:r w:rsidRPr="005F44A3">
        <w:rPr>
          <w:rFonts w:ascii="Times New Roman" w:hAnsi="Times New Roman" w:cs="Times New Roman"/>
          <w:sz w:val="24"/>
          <w:szCs w:val="24"/>
        </w:rPr>
        <w:t xml:space="preserve">Il giudizio della Commissione </w:t>
      </w:r>
      <w:r w:rsidR="00A04C0D" w:rsidRPr="005F44A3">
        <w:rPr>
          <w:rFonts w:ascii="Times New Roman" w:hAnsi="Times New Roman" w:cs="Times New Roman"/>
          <w:sz w:val="24"/>
          <w:szCs w:val="24"/>
        </w:rPr>
        <w:t>si baserà su una valutazione complessiva del curriculum accademico del candidato</w:t>
      </w:r>
      <w:r w:rsidRPr="005F44A3">
        <w:rPr>
          <w:rFonts w:ascii="Times New Roman" w:hAnsi="Times New Roman" w:cs="Times New Roman"/>
          <w:sz w:val="24"/>
          <w:szCs w:val="24"/>
        </w:rPr>
        <w:t>.</w:t>
      </w:r>
      <w:r w:rsidR="00085F98" w:rsidRPr="005F44A3">
        <w:rPr>
          <w:rFonts w:ascii="Times New Roman" w:hAnsi="Times New Roman" w:cs="Times New Roman"/>
          <w:sz w:val="24"/>
          <w:szCs w:val="24"/>
        </w:rPr>
        <w:t xml:space="preserve"> </w:t>
      </w:r>
      <w:r w:rsidR="003129B1" w:rsidRPr="005F44A3">
        <w:rPr>
          <w:rFonts w:ascii="Times New Roman" w:hAnsi="Times New Roman" w:cs="Times New Roman"/>
          <w:sz w:val="24"/>
          <w:szCs w:val="24"/>
        </w:rPr>
        <w:t>Il giudizio della Commissione è inappellabile.</w:t>
      </w:r>
    </w:p>
    <w:p w:rsidR="0010346C" w:rsidRPr="005F44A3" w:rsidRDefault="0010346C" w:rsidP="0010346C">
      <w:pPr>
        <w:tabs>
          <w:tab w:val="left" w:pos="567"/>
          <w:tab w:val="left" w:pos="851"/>
          <w:tab w:val="left" w:pos="1418"/>
          <w:tab w:val="left" w:pos="1701"/>
          <w:tab w:val="left" w:pos="1985"/>
          <w:tab w:val="left" w:pos="5103"/>
          <w:tab w:val="left" w:pos="7371"/>
          <w:tab w:val="left" w:pos="9923"/>
        </w:tabs>
        <w:jc w:val="both"/>
        <w:rPr>
          <w:rFonts w:ascii="Times New Roman" w:hAnsi="Times New Roman" w:cs="Times New Roman"/>
          <w:b/>
          <w:i/>
          <w:sz w:val="24"/>
          <w:szCs w:val="24"/>
        </w:rPr>
      </w:pPr>
      <w:r w:rsidRPr="005F44A3">
        <w:rPr>
          <w:rFonts w:ascii="Times New Roman" w:hAnsi="Times New Roman" w:cs="Times New Roman"/>
          <w:b/>
          <w:i/>
          <w:sz w:val="24"/>
          <w:szCs w:val="24"/>
          <w:u w:val="single"/>
        </w:rPr>
        <w:t>ART. 5</w:t>
      </w:r>
      <w:r w:rsidRPr="005F44A3">
        <w:rPr>
          <w:rFonts w:ascii="Times New Roman" w:hAnsi="Times New Roman" w:cs="Times New Roman"/>
          <w:b/>
          <w:sz w:val="24"/>
          <w:szCs w:val="24"/>
          <w:u w:val="single"/>
        </w:rPr>
        <w:t xml:space="preserve"> - Presentazione delle domande</w:t>
      </w:r>
    </w:p>
    <w:p w:rsidR="00D84D74" w:rsidRPr="005F44A3" w:rsidRDefault="00D84D74" w:rsidP="00D84D74">
      <w:pPr>
        <w:jc w:val="both"/>
        <w:rPr>
          <w:rFonts w:ascii="Times New Roman" w:hAnsi="Times New Roman" w:cs="Times New Roman"/>
          <w:sz w:val="24"/>
          <w:szCs w:val="24"/>
        </w:rPr>
      </w:pPr>
      <w:r w:rsidRPr="005F44A3">
        <w:rPr>
          <w:rFonts w:ascii="Times New Roman" w:hAnsi="Times New Roman" w:cs="Times New Roman"/>
          <w:sz w:val="24"/>
          <w:szCs w:val="24"/>
        </w:rPr>
        <w:t>La domanda di partecipazione al concorso (</w:t>
      </w:r>
      <w:proofErr w:type="spellStart"/>
      <w:r w:rsidRPr="005F44A3">
        <w:rPr>
          <w:rFonts w:ascii="Times New Roman" w:hAnsi="Times New Roman" w:cs="Times New Roman"/>
          <w:sz w:val="24"/>
          <w:szCs w:val="24"/>
        </w:rPr>
        <w:t>All</w:t>
      </w:r>
      <w:proofErr w:type="spellEnd"/>
      <w:r w:rsidRPr="005F44A3">
        <w:rPr>
          <w:rFonts w:ascii="Times New Roman" w:hAnsi="Times New Roman" w:cs="Times New Roman"/>
          <w:sz w:val="24"/>
          <w:szCs w:val="24"/>
        </w:rPr>
        <w:t>. 1)  in carta semplice, indirizzata al Magnifico Rettore dell’Università di Bologna, Ufficio Premi e Borse di Studio – Via delle Belle Arti n. 42 – 40126 Bologna, e firmata in maniera l</w:t>
      </w:r>
      <w:r w:rsidR="00872B12">
        <w:rPr>
          <w:rFonts w:ascii="Times New Roman" w:hAnsi="Times New Roman" w:cs="Times New Roman"/>
          <w:sz w:val="24"/>
          <w:szCs w:val="24"/>
        </w:rPr>
        <w:t>eggibile, dovrà essere presenta</w:t>
      </w:r>
      <w:r w:rsidR="007022E7">
        <w:rPr>
          <w:rFonts w:ascii="Times New Roman" w:hAnsi="Times New Roman" w:cs="Times New Roman"/>
          <w:sz w:val="24"/>
          <w:szCs w:val="24"/>
        </w:rPr>
        <w:t>ta</w:t>
      </w:r>
      <w:r w:rsidR="00872B12">
        <w:t xml:space="preserve"> brevi </w:t>
      </w:r>
      <w:proofErr w:type="spellStart"/>
      <w:r w:rsidR="00872B12" w:rsidRPr="007022E7">
        <w:rPr>
          <w:rFonts w:ascii="Times New Roman" w:hAnsi="Times New Roman" w:cs="Times New Roman"/>
          <w:sz w:val="24"/>
          <w:szCs w:val="24"/>
        </w:rPr>
        <w:t>manu</w:t>
      </w:r>
      <w:proofErr w:type="spellEnd"/>
      <w:r w:rsidR="00872B12" w:rsidRPr="007022E7">
        <w:rPr>
          <w:rFonts w:ascii="Times New Roman" w:hAnsi="Times New Roman" w:cs="Times New Roman"/>
          <w:sz w:val="24"/>
          <w:szCs w:val="24"/>
        </w:rPr>
        <w:t xml:space="preserve"> dal diretto interessato </w:t>
      </w:r>
      <w:r w:rsidR="00872B12" w:rsidRPr="007022E7">
        <w:rPr>
          <w:rFonts w:ascii="Times New Roman" w:hAnsi="Times New Roman" w:cs="Times New Roman"/>
          <w:iCs/>
          <w:sz w:val="24"/>
          <w:szCs w:val="24"/>
        </w:rPr>
        <w:t>o da un suo delegato</w:t>
      </w:r>
      <w:r w:rsidRPr="007022E7">
        <w:rPr>
          <w:rFonts w:ascii="Times New Roman" w:hAnsi="Times New Roman" w:cs="Times New Roman"/>
          <w:sz w:val="24"/>
          <w:szCs w:val="24"/>
        </w:rPr>
        <w:t xml:space="preserve"> o fatta pervenire tramite corriere/servizio postale entro la data</w:t>
      </w:r>
      <w:r w:rsidRPr="004A219D">
        <w:rPr>
          <w:rFonts w:ascii="Times New Roman" w:hAnsi="Times New Roman" w:cs="Times New Roman"/>
          <w:sz w:val="24"/>
          <w:szCs w:val="24"/>
        </w:rPr>
        <w:t xml:space="preserve"> di scadenza del bando</w:t>
      </w:r>
      <w:r w:rsidRPr="005F44A3">
        <w:rPr>
          <w:rFonts w:ascii="Times New Roman" w:hAnsi="Times New Roman" w:cs="Times New Roman"/>
          <w:sz w:val="24"/>
          <w:szCs w:val="24"/>
        </w:rPr>
        <w:t xml:space="preserve"> negli orari di apertura al pubblico dell’ufficio (lunedì, mercoledì, venerdì h. 9.00/11.15 – martedì h. 9.00/11.15 e 14.30/15.30 – giovedì 14.30/15.30). Nel caso di spedizione, farà fede il timbro di ricevimento dell’Ufficio Premi e Borse di Studio o dell’Ufficio Protocollo. Non </w:t>
      </w:r>
      <w:r w:rsidR="00A04C0D" w:rsidRPr="005F44A3">
        <w:rPr>
          <w:rFonts w:ascii="Times New Roman" w:hAnsi="Times New Roman" w:cs="Times New Roman"/>
          <w:sz w:val="24"/>
          <w:szCs w:val="24"/>
        </w:rPr>
        <w:t>sa</w:t>
      </w:r>
      <w:r w:rsidRPr="005F44A3">
        <w:rPr>
          <w:rFonts w:ascii="Times New Roman" w:hAnsi="Times New Roman" w:cs="Times New Roman"/>
          <w:sz w:val="24"/>
          <w:szCs w:val="24"/>
        </w:rPr>
        <w:t>ranno prese in considerazione le domande consegnate o pervenute oltre tale data.</w:t>
      </w:r>
    </w:p>
    <w:p w:rsidR="00D84D74" w:rsidRPr="005F44A3" w:rsidRDefault="00D84D74" w:rsidP="00D84D74">
      <w:pPr>
        <w:jc w:val="both"/>
        <w:rPr>
          <w:rFonts w:ascii="Times New Roman" w:hAnsi="Times New Roman" w:cs="Times New Roman"/>
          <w:sz w:val="24"/>
          <w:szCs w:val="24"/>
        </w:rPr>
      </w:pPr>
      <w:r w:rsidRPr="005F44A3">
        <w:rPr>
          <w:rFonts w:ascii="Times New Roman" w:hAnsi="Times New Roman" w:cs="Times New Roman"/>
          <w:sz w:val="24"/>
          <w:szCs w:val="24"/>
        </w:rPr>
        <w:t xml:space="preserve">Nella domanda di partecipazione il candidato dovrà indicare: </w:t>
      </w:r>
    </w:p>
    <w:p w:rsidR="00D84D74" w:rsidRPr="005F44A3" w:rsidRDefault="00D84D74" w:rsidP="00D84D74">
      <w:pPr>
        <w:pStyle w:val="Paragrafoelenco"/>
        <w:numPr>
          <w:ilvl w:val="0"/>
          <w:numId w:val="1"/>
        </w:numPr>
        <w:jc w:val="both"/>
        <w:rPr>
          <w:rFonts w:ascii="Times New Roman" w:hAnsi="Times New Roman" w:cs="Times New Roman"/>
          <w:sz w:val="24"/>
          <w:szCs w:val="24"/>
        </w:rPr>
      </w:pPr>
      <w:r w:rsidRPr="005F44A3">
        <w:rPr>
          <w:rFonts w:ascii="Times New Roman" w:hAnsi="Times New Roman" w:cs="Times New Roman"/>
          <w:sz w:val="24"/>
          <w:szCs w:val="24"/>
        </w:rPr>
        <w:t xml:space="preserve">cognome e nome, data e luogo </w:t>
      </w:r>
      <w:r w:rsidR="0068105F" w:rsidRPr="005F44A3">
        <w:rPr>
          <w:rFonts w:ascii="Times New Roman" w:hAnsi="Times New Roman" w:cs="Times New Roman"/>
          <w:sz w:val="24"/>
          <w:szCs w:val="24"/>
        </w:rPr>
        <w:t>di nascita</w:t>
      </w:r>
      <w:r w:rsidRPr="005F44A3">
        <w:rPr>
          <w:rFonts w:ascii="Times New Roman" w:hAnsi="Times New Roman" w:cs="Times New Roman"/>
          <w:sz w:val="24"/>
          <w:szCs w:val="24"/>
        </w:rPr>
        <w:t>, residenza e cittadinanza;</w:t>
      </w:r>
    </w:p>
    <w:p w:rsidR="00D84D74" w:rsidRDefault="00D84D74" w:rsidP="00D84D74">
      <w:pPr>
        <w:pStyle w:val="Paragrafoelenco"/>
        <w:numPr>
          <w:ilvl w:val="0"/>
          <w:numId w:val="1"/>
        </w:numPr>
        <w:jc w:val="both"/>
        <w:rPr>
          <w:rFonts w:ascii="Times New Roman" w:hAnsi="Times New Roman" w:cs="Times New Roman"/>
          <w:sz w:val="24"/>
          <w:szCs w:val="24"/>
        </w:rPr>
      </w:pPr>
      <w:r w:rsidRPr="005F44A3">
        <w:rPr>
          <w:rFonts w:ascii="Times New Roman" w:hAnsi="Times New Roman" w:cs="Times New Roman"/>
          <w:sz w:val="24"/>
          <w:szCs w:val="24"/>
        </w:rPr>
        <w:t xml:space="preserve"> titolo di studio triennale, </w:t>
      </w:r>
      <w:r w:rsidR="0068105F" w:rsidRPr="005F44A3">
        <w:rPr>
          <w:rFonts w:ascii="Times New Roman" w:hAnsi="Times New Roman" w:cs="Times New Roman"/>
          <w:sz w:val="24"/>
          <w:szCs w:val="24"/>
        </w:rPr>
        <w:t>voto,</w:t>
      </w:r>
      <w:r w:rsidRPr="005F44A3">
        <w:rPr>
          <w:rFonts w:ascii="Times New Roman" w:hAnsi="Times New Roman" w:cs="Times New Roman"/>
          <w:sz w:val="24"/>
          <w:szCs w:val="24"/>
        </w:rPr>
        <w:t xml:space="preserve"> data e sede di conseguimento;</w:t>
      </w:r>
    </w:p>
    <w:p w:rsidR="00FA7124" w:rsidRPr="005F44A3" w:rsidRDefault="00FA7124" w:rsidP="00D84D7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Media pesata dei voti conseguiti durante gli studi triennali e magistrali</w:t>
      </w:r>
    </w:p>
    <w:p w:rsidR="00D84D74" w:rsidRPr="005F44A3" w:rsidRDefault="00D84D74" w:rsidP="00D84D74">
      <w:pPr>
        <w:pStyle w:val="Paragrafoelenco"/>
        <w:numPr>
          <w:ilvl w:val="0"/>
          <w:numId w:val="1"/>
        </w:numPr>
        <w:jc w:val="both"/>
        <w:rPr>
          <w:rFonts w:ascii="Times New Roman" w:hAnsi="Times New Roman" w:cs="Times New Roman"/>
          <w:sz w:val="24"/>
          <w:szCs w:val="24"/>
        </w:rPr>
      </w:pPr>
      <w:r w:rsidRPr="005F44A3">
        <w:rPr>
          <w:rFonts w:ascii="Times New Roman" w:hAnsi="Times New Roman" w:cs="Times New Roman"/>
          <w:sz w:val="24"/>
          <w:szCs w:val="24"/>
        </w:rPr>
        <w:t>indirizzo presso il quale desidera che gli siano fatte pervenire tutte le comunicazioni relative al concorso e recapito telefonico</w:t>
      </w:r>
    </w:p>
    <w:p w:rsidR="00D84D74" w:rsidRPr="005F44A3" w:rsidRDefault="00D84D74" w:rsidP="00D84D74">
      <w:pPr>
        <w:pStyle w:val="Paragrafoelenco"/>
        <w:numPr>
          <w:ilvl w:val="0"/>
          <w:numId w:val="1"/>
        </w:numPr>
        <w:jc w:val="both"/>
        <w:rPr>
          <w:rFonts w:ascii="Times New Roman" w:hAnsi="Times New Roman" w:cs="Times New Roman"/>
          <w:sz w:val="24"/>
          <w:szCs w:val="24"/>
        </w:rPr>
      </w:pPr>
      <w:r w:rsidRPr="005F44A3">
        <w:rPr>
          <w:rFonts w:ascii="Times New Roman" w:hAnsi="Times New Roman" w:cs="Times New Roman"/>
          <w:sz w:val="24"/>
          <w:szCs w:val="24"/>
        </w:rPr>
        <w:lastRenderedPageBreak/>
        <w:t xml:space="preserve">di non </w:t>
      </w:r>
      <w:r w:rsidR="00503EC4">
        <w:rPr>
          <w:rFonts w:ascii="Times New Roman" w:hAnsi="Times New Roman" w:cs="Times New Roman"/>
          <w:sz w:val="24"/>
          <w:szCs w:val="24"/>
        </w:rPr>
        <w:t>essere incorso in sanzioni disciplinari</w:t>
      </w:r>
      <w:r w:rsidRPr="005F44A3">
        <w:rPr>
          <w:rFonts w:ascii="Times New Roman" w:hAnsi="Times New Roman" w:cs="Times New Roman"/>
          <w:sz w:val="24"/>
          <w:szCs w:val="24"/>
        </w:rPr>
        <w:t>.</w:t>
      </w:r>
    </w:p>
    <w:p w:rsidR="00D84D74" w:rsidRPr="009269A2" w:rsidRDefault="00D84D74" w:rsidP="00D84D74">
      <w:pPr>
        <w:jc w:val="both"/>
        <w:rPr>
          <w:rFonts w:ascii="Times New Roman" w:hAnsi="Times New Roman" w:cs="Times New Roman"/>
          <w:b/>
          <w:sz w:val="24"/>
          <w:szCs w:val="24"/>
        </w:rPr>
      </w:pPr>
      <w:r w:rsidRPr="005F44A3">
        <w:rPr>
          <w:rFonts w:ascii="Times New Roman" w:hAnsi="Times New Roman" w:cs="Times New Roman"/>
          <w:b/>
          <w:sz w:val="24"/>
          <w:szCs w:val="24"/>
        </w:rPr>
        <w:t xml:space="preserve">Contestualmente </w:t>
      </w:r>
      <w:r w:rsidR="00503EC4">
        <w:rPr>
          <w:rFonts w:ascii="Times New Roman" w:hAnsi="Times New Roman" w:cs="Times New Roman"/>
          <w:b/>
          <w:sz w:val="24"/>
          <w:szCs w:val="24"/>
        </w:rPr>
        <w:t xml:space="preserve">alla presentazione della domanda </w:t>
      </w:r>
      <w:r w:rsidRPr="005F44A3">
        <w:rPr>
          <w:rFonts w:ascii="Times New Roman" w:hAnsi="Times New Roman" w:cs="Times New Roman"/>
          <w:b/>
          <w:sz w:val="24"/>
          <w:szCs w:val="24"/>
        </w:rPr>
        <w:t xml:space="preserve">i candidati </w:t>
      </w:r>
      <w:r w:rsidRPr="00167E82">
        <w:rPr>
          <w:rFonts w:ascii="Times New Roman" w:hAnsi="Times New Roman" w:cs="Times New Roman"/>
          <w:b/>
          <w:sz w:val="24"/>
          <w:szCs w:val="24"/>
        </w:rPr>
        <w:t xml:space="preserve">dovranno </w:t>
      </w:r>
      <w:r w:rsidR="009269A2" w:rsidRPr="00167E82">
        <w:rPr>
          <w:rFonts w:ascii="Times New Roman" w:hAnsi="Times New Roman" w:cs="Times New Roman"/>
          <w:b/>
          <w:sz w:val="24"/>
          <w:szCs w:val="24"/>
        </w:rPr>
        <w:t xml:space="preserve">obbligatoriamente inviare i seguenti allegati </w:t>
      </w:r>
      <w:r w:rsidRPr="00167E82">
        <w:rPr>
          <w:rFonts w:ascii="Times New Roman" w:hAnsi="Times New Roman" w:cs="Times New Roman"/>
          <w:b/>
          <w:sz w:val="24"/>
          <w:szCs w:val="24"/>
        </w:rPr>
        <w:t>esclusivamente in formato elettronico all’indirizzo mail</w:t>
      </w:r>
      <w:r w:rsidRPr="00167E82">
        <w:rPr>
          <w:rFonts w:ascii="Times New Roman" w:hAnsi="Times New Roman" w:cs="Times New Roman"/>
          <w:sz w:val="24"/>
          <w:szCs w:val="24"/>
        </w:rPr>
        <w:t xml:space="preserve"> </w:t>
      </w:r>
      <w:hyperlink r:id="rId7" w:history="1">
        <w:r w:rsidRPr="00167E82">
          <w:rPr>
            <w:rStyle w:val="Collegamentoipertestuale"/>
            <w:rFonts w:ascii="Times New Roman" w:hAnsi="Times New Roman" w:cs="Times New Roman"/>
            <w:sz w:val="24"/>
            <w:szCs w:val="24"/>
          </w:rPr>
          <w:t>din.borsastudiofunaioli@unibo.it</w:t>
        </w:r>
      </w:hyperlink>
      <w:r w:rsidR="009269A2" w:rsidRPr="00167E82">
        <w:rPr>
          <w:sz w:val="24"/>
          <w:szCs w:val="24"/>
        </w:rPr>
        <w:t xml:space="preserve">, </w:t>
      </w:r>
      <w:r w:rsidR="009269A2" w:rsidRPr="00167E82">
        <w:rPr>
          <w:rFonts w:ascii="Times New Roman" w:hAnsi="Times New Roman" w:cs="Times New Roman"/>
          <w:b/>
          <w:sz w:val="24"/>
          <w:szCs w:val="24"/>
        </w:rPr>
        <w:t>pena esclusione dalla valutazione</w:t>
      </w:r>
      <w:r w:rsidR="00315A0F">
        <w:rPr>
          <w:rFonts w:ascii="Times New Roman" w:hAnsi="Times New Roman" w:cs="Times New Roman"/>
          <w:b/>
          <w:sz w:val="24"/>
          <w:szCs w:val="24"/>
        </w:rPr>
        <w:t>:</w:t>
      </w:r>
    </w:p>
    <w:p w:rsidR="00D84D74" w:rsidRPr="005F44A3" w:rsidRDefault="00D84D74" w:rsidP="00D84D74">
      <w:pPr>
        <w:pStyle w:val="Paragrafoelenco"/>
        <w:numPr>
          <w:ilvl w:val="0"/>
          <w:numId w:val="2"/>
        </w:numPr>
        <w:jc w:val="both"/>
        <w:rPr>
          <w:rFonts w:ascii="Times New Roman" w:hAnsi="Times New Roman" w:cs="Times New Roman"/>
          <w:sz w:val="24"/>
          <w:szCs w:val="24"/>
        </w:rPr>
      </w:pPr>
      <w:r w:rsidRPr="005F44A3">
        <w:rPr>
          <w:rFonts w:ascii="Times New Roman" w:hAnsi="Times New Roman" w:cs="Times New Roman"/>
          <w:sz w:val="24"/>
          <w:szCs w:val="24"/>
        </w:rPr>
        <w:t>Fotocopia di un documento d’identità</w:t>
      </w:r>
    </w:p>
    <w:p w:rsidR="006A35B4" w:rsidRPr="005F44A3" w:rsidRDefault="00D84D74" w:rsidP="00D84D74">
      <w:pPr>
        <w:pStyle w:val="Paragrafoelenco"/>
        <w:numPr>
          <w:ilvl w:val="0"/>
          <w:numId w:val="2"/>
        </w:numPr>
        <w:jc w:val="both"/>
        <w:rPr>
          <w:rFonts w:ascii="Times New Roman" w:hAnsi="Times New Roman" w:cs="Times New Roman"/>
          <w:sz w:val="24"/>
          <w:szCs w:val="24"/>
        </w:rPr>
      </w:pPr>
      <w:r w:rsidRPr="005F44A3">
        <w:rPr>
          <w:rFonts w:ascii="Times New Roman" w:hAnsi="Times New Roman" w:cs="Times New Roman"/>
          <w:sz w:val="24"/>
          <w:szCs w:val="24"/>
        </w:rPr>
        <w:t>C</w:t>
      </w:r>
      <w:r w:rsidR="006A35B4" w:rsidRPr="005F44A3">
        <w:rPr>
          <w:rFonts w:ascii="Times New Roman" w:hAnsi="Times New Roman" w:cs="Times New Roman"/>
          <w:sz w:val="24"/>
          <w:szCs w:val="24"/>
        </w:rPr>
        <w:t>V</w:t>
      </w:r>
    </w:p>
    <w:p w:rsidR="006A35B4" w:rsidRPr="005F44A3" w:rsidRDefault="00D84D74" w:rsidP="00D84D74">
      <w:pPr>
        <w:pStyle w:val="Paragrafoelenco"/>
        <w:numPr>
          <w:ilvl w:val="0"/>
          <w:numId w:val="2"/>
        </w:numPr>
        <w:jc w:val="both"/>
        <w:rPr>
          <w:rFonts w:ascii="Times New Roman" w:hAnsi="Times New Roman" w:cs="Times New Roman"/>
          <w:sz w:val="24"/>
          <w:szCs w:val="24"/>
        </w:rPr>
      </w:pPr>
      <w:r w:rsidRPr="005F44A3">
        <w:rPr>
          <w:rFonts w:ascii="Times New Roman" w:hAnsi="Times New Roman" w:cs="Times New Roman"/>
          <w:sz w:val="24"/>
          <w:szCs w:val="24"/>
        </w:rPr>
        <w:t xml:space="preserve">elenco - rilasciato dall’Ateneo - degli esami svolti e i voti conseguiti durante gli studi </w:t>
      </w:r>
      <w:r w:rsidR="00DD350A" w:rsidRPr="005F44A3">
        <w:rPr>
          <w:rFonts w:ascii="Times New Roman" w:hAnsi="Times New Roman" w:cs="Times New Roman"/>
          <w:sz w:val="24"/>
          <w:szCs w:val="24"/>
        </w:rPr>
        <w:t xml:space="preserve">triennali e </w:t>
      </w:r>
      <w:r w:rsidRPr="005F44A3">
        <w:rPr>
          <w:rFonts w:ascii="Times New Roman" w:hAnsi="Times New Roman" w:cs="Times New Roman"/>
          <w:sz w:val="24"/>
          <w:szCs w:val="24"/>
        </w:rPr>
        <w:t xml:space="preserve">magistrali </w:t>
      </w:r>
    </w:p>
    <w:p w:rsidR="00DD350A" w:rsidRPr="005F44A3" w:rsidRDefault="00DD350A" w:rsidP="00D84D74">
      <w:pPr>
        <w:pStyle w:val="Paragrafoelenco"/>
        <w:numPr>
          <w:ilvl w:val="0"/>
          <w:numId w:val="2"/>
        </w:numPr>
        <w:jc w:val="both"/>
        <w:rPr>
          <w:rFonts w:ascii="Times New Roman" w:hAnsi="Times New Roman" w:cs="Times New Roman"/>
          <w:sz w:val="24"/>
          <w:szCs w:val="24"/>
        </w:rPr>
      </w:pPr>
      <w:r w:rsidRPr="005F44A3">
        <w:rPr>
          <w:rFonts w:ascii="Times New Roman" w:hAnsi="Times New Roman" w:cs="Times New Roman"/>
          <w:sz w:val="24"/>
          <w:szCs w:val="24"/>
        </w:rPr>
        <w:t>media pesata dei voti conseguiti durante gli studi triennali e magistrali</w:t>
      </w:r>
    </w:p>
    <w:p w:rsidR="006A35B4" w:rsidRPr="005F44A3" w:rsidRDefault="00D84D74" w:rsidP="00D84D74">
      <w:pPr>
        <w:pStyle w:val="Paragrafoelenco"/>
        <w:numPr>
          <w:ilvl w:val="0"/>
          <w:numId w:val="2"/>
        </w:numPr>
        <w:jc w:val="both"/>
        <w:rPr>
          <w:rFonts w:ascii="Times New Roman" w:hAnsi="Times New Roman" w:cs="Times New Roman"/>
          <w:sz w:val="24"/>
          <w:szCs w:val="24"/>
        </w:rPr>
      </w:pPr>
      <w:r w:rsidRPr="005F44A3">
        <w:rPr>
          <w:rFonts w:ascii="Times New Roman" w:hAnsi="Times New Roman" w:cs="Times New Roman"/>
          <w:sz w:val="24"/>
          <w:szCs w:val="24"/>
        </w:rPr>
        <w:t>lettera di presentazione del Relatore</w:t>
      </w:r>
    </w:p>
    <w:p w:rsidR="006A35B4" w:rsidRPr="005F44A3" w:rsidRDefault="00D84D74" w:rsidP="00D84D74">
      <w:pPr>
        <w:pStyle w:val="Paragrafoelenco"/>
        <w:numPr>
          <w:ilvl w:val="0"/>
          <w:numId w:val="2"/>
        </w:numPr>
        <w:jc w:val="both"/>
        <w:rPr>
          <w:rFonts w:ascii="Times New Roman" w:hAnsi="Times New Roman" w:cs="Times New Roman"/>
          <w:sz w:val="24"/>
          <w:szCs w:val="24"/>
        </w:rPr>
      </w:pPr>
      <w:r w:rsidRPr="005F44A3">
        <w:rPr>
          <w:rFonts w:ascii="Times New Roman" w:hAnsi="Times New Roman" w:cs="Times New Roman"/>
          <w:sz w:val="24"/>
          <w:szCs w:val="24"/>
        </w:rPr>
        <w:t xml:space="preserve">copia della Tesi di laurea triennale </w:t>
      </w:r>
    </w:p>
    <w:p w:rsidR="006A35B4" w:rsidRPr="005F44A3" w:rsidRDefault="00A04C0D" w:rsidP="00D84D74">
      <w:pPr>
        <w:pStyle w:val="Paragrafoelenco"/>
        <w:numPr>
          <w:ilvl w:val="0"/>
          <w:numId w:val="2"/>
        </w:numPr>
        <w:jc w:val="both"/>
        <w:rPr>
          <w:rFonts w:ascii="Times New Roman" w:hAnsi="Times New Roman" w:cs="Times New Roman"/>
          <w:sz w:val="24"/>
          <w:szCs w:val="24"/>
        </w:rPr>
      </w:pPr>
      <w:r w:rsidRPr="005F44A3">
        <w:rPr>
          <w:rFonts w:ascii="Times New Roman" w:hAnsi="Times New Roman" w:cs="Times New Roman"/>
          <w:sz w:val="24"/>
          <w:szCs w:val="24"/>
        </w:rPr>
        <w:t xml:space="preserve">bozza </w:t>
      </w:r>
      <w:r w:rsidR="00D84D74" w:rsidRPr="005F44A3">
        <w:rPr>
          <w:rFonts w:ascii="Times New Roman" w:hAnsi="Times New Roman" w:cs="Times New Roman"/>
          <w:sz w:val="24"/>
          <w:szCs w:val="24"/>
        </w:rPr>
        <w:t xml:space="preserve">della tesi di laurea magistrale </w:t>
      </w:r>
    </w:p>
    <w:p w:rsidR="00D84D74" w:rsidRPr="005F44A3" w:rsidRDefault="00D84D74" w:rsidP="00D84D74">
      <w:pPr>
        <w:pStyle w:val="Paragrafoelenco"/>
        <w:numPr>
          <w:ilvl w:val="0"/>
          <w:numId w:val="2"/>
        </w:numPr>
        <w:jc w:val="both"/>
        <w:rPr>
          <w:rFonts w:ascii="Times New Roman" w:hAnsi="Times New Roman" w:cs="Times New Roman"/>
          <w:sz w:val="24"/>
          <w:szCs w:val="24"/>
        </w:rPr>
      </w:pPr>
      <w:r w:rsidRPr="005F44A3">
        <w:rPr>
          <w:rFonts w:ascii="Times New Roman" w:hAnsi="Times New Roman" w:cs="Times New Roman"/>
          <w:sz w:val="24"/>
          <w:szCs w:val="24"/>
        </w:rPr>
        <w:t xml:space="preserve">altre referenze </w:t>
      </w:r>
      <w:r w:rsidR="00A04C0D" w:rsidRPr="005F44A3">
        <w:rPr>
          <w:rFonts w:ascii="Times New Roman" w:hAnsi="Times New Roman" w:cs="Times New Roman"/>
          <w:sz w:val="24"/>
          <w:szCs w:val="24"/>
        </w:rPr>
        <w:t xml:space="preserve">e titoli </w:t>
      </w:r>
      <w:r w:rsidRPr="005F44A3">
        <w:rPr>
          <w:rFonts w:ascii="Times New Roman" w:hAnsi="Times New Roman" w:cs="Times New Roman"/>
          <w:sz w:val="24"/>
          <w:szCs w:val="24"/>
        </w:rPr>
        <w:t>eventuali</w:t>
      </w:r>
    </w:p>
    <w:p w:rsidR="00D84D74" w:rsidRPr="005F44A3" w:rsidRDefault="00D84D74" w:rsidP="00D84D74">
      <w:pPr>
        <w:jc w:val="both"/>
        <w:rPr>
          <w:rFonts w:ascii="Times New Roman" w:hAnsi="Times New Roman" w:cs="Times New Roman"/>
          <w:sz w:val="24"/>
          <w:szCs w:val="24"/>
        </w:rPr>
      </w:pPr>
      <w:r w:rsidRPr="005F44A3">
        <w:rPr>
          <w:rFonts w:ascii="Times New Roman" w:hAnsi="Times New Roman" w:cs="Times New Roman"/>
          <w:i/>
          <w:sz w:val="24"/>
          <w:szCs w:val="24"/>
          <w:u w:val="single"/>
        </w:rPr>
        <w:t>I cittadini italiani e dell’Unione Europea</w:t>
      </w:r>
      <w:r w:rsidRPr="005F44A3">
        <w:rPr>
          <w:rFonts w:ascii="Times New Roman" w:hAnsi="Times New Roman" w:cs="Times New Roman"/>
          <w:sz w:val="24"/>
          <w:szCs w:val="24"/>
        </w:rPr>
        <w:t xml:space="preserve">, possono autocertificare i titoli, professionali, </w:t>
      </w:r>
      <w:proofErr w:type="spellStart"/>
      <w:r w:rsidRPr="005F44A3">
        <w:rPr>
          <w:rFonts w:ascii="Times New Roman" w:hAnsi="Times New Roman" w:cs="Times New Roman"/>
          <w:sz w:val="24"/>
          <w:szCs w:val="24"/>
        </w:rPr>
        <w:t>ecc</w:t>
      </w:r>
      <w:proofErr w:type="spellEnd"/>
      <w:r w:rsidRPr="005F44A3">
        <w:rPr>
          <w:rFonts w:ascii="Times New Roman" w:hAnsi="Times New Roman" w:cs="Times New Roman"/>
          <w:sz w:val="24"/>
          <w:szCs w:val="24"/>
        </w:rPr>
        <w:t xml:space="preserve"> secondo quanto previsto dagli artt. 46, 47 del DPR 445/2000.</w:t>
      </w:r>
    </w:p>
    <w:p w:rsidR="00D84D74" w:rsidRPr="005F44A3" w:rsidRDefault="00D84D74" w:rsidP="00D84D74">
      <w:pPr>
        <w:jc w:val="both"/>
        <w:rPr>
          <w:rFonts w:ascii="Times New Roman" w:hAnsi="Times New Roman" w:cs="Times New Roman"/>
          <w:sz w:val="24"/>
          <w:szCs w:val="24"/>
        </w:rPr>
      </w:pPr>
      <w:r w:rsidRPr="005F44A3">
        <w:rPr>
          <w:rFonts w:ascii="Times New Roman" w:hAnsi="Times New Roman" w:cs="Times New Roman"/>
          <w:i/>
          <w:sz w:val="24"/>
          <w:szCs w:val="24"/>
          <w:u w:val="single"/>
        </w:rPr>
        <w:t>I cittadini di Stati non appartenenti all’Unione Europea</w:t>
      </w:r>
      <w:r w:rsidRPr="005F44A3">
        <w:rPr>
          <w:rFonts w:ascii="Times New Roman" w:hAnsi="Times New Roman" w:cs="Times New Roman"/>
          <w:sz w:val="24"/>
          <w:szCs w:val="24"/>
        </w:rPr>
        <w:t>, regolarmente soggiornanti in Italia o autorizzati a soggiornare nel territorio dello Stato, devono attenersi a quanto disposto dai commi 2 e 3 dell’art. 3 del DPR 445/2000.</w:t>
      </w:r>
    </w:p>
    <w:p w:rsidR="00D84D74" w:rsidRPr="005F44A3" w:rsidRDefault="00D84D74" w:rsidP="00D84D74">
      <w:pPr>
        <w:jc w:val="both"/>
        <w:rPr>
          <w:rFonts w:ascii="Times New Roman" w:hAnsi="Times New Roman" w:cs="Times New Roman"/>
          <w:sz w:val="24"/>
          <w:szCs w:val="24"/>
        </w:rPr>
      </w:pPr>
      <w:r w:rsidRPr="005F44A3">
        <w:rPr>
          <w:rFonts w:ascii="Times New Roman" w:hAnsi="Times New Roman" w:cs="Times New Roman"/>
          <w:sz w:val="24"/>
          <w:szCs w:val="24"/>
        </w:rPr>
        <w:t>L’Amministrazione si riserva di effettuare controlli sulla veridicità di quanto dichiarato. Ferme restando le sanzioni penali previste dall’art. 76 del DPR 445/2000, qualora dal controllo emerga la non veridicità del contenuto della dichiarazione, il dichiarante decade dalla borsa di studio.</w:t>
      </w:r>
    </w:p>
    <w:p w:rsidR="00D84D74" w:rsidRPr="005F44A3" w:rsidRDefault="00D84D74" w:rsidP="00D84D74">
      <w:pPr>
        <w:jc w:val="both"/>
        <w:rPr>
          <w:rFonts w:ascii="Times New Roman" w:hAnsi="Times New Roman" w:cs="Times New Roman"/>
          <w:b/>
          <w:sz w:val="24"/>
          <w:szCs w:val="24"/>
        </w:rPr>
      </w:pPr>
      <w:r w:rsidRPr="005F44A3">
        <w:rPr>
          <w:rFonts w:ascii="Times New Roman" w:hAnsi="Times New Roman" w:cs="Times New Roman"/>
          <w:b/>
          <w:sz w:val="24"/>
          <w:szCs w:val="24"/>
        </w:rPr>
        <w:t xml:space="preserve">La documentazione allegata dal candidato alla domanda non </w:t>
      </w:r>
      <w:r w:rsidR="00A04C0D" w:rsidRPr="005F44A3">
        <w:rPr>
          <w:rFonts w:ascii="Times New Roman" w:hAnsi="Times New Roman" w:cs="Times New Roman"/>
          <w:b/>
          <w:sz w:val="24"/>
          <w:szCs w:val="24"/>
        </w:rPr>
        <w:t>sa</w:t>
      </w:r>
      <w:r w:rsidRPr="005F44A3">
        <w:rPr>
          <w:rFonts w:ascii="Times New Roman" w:hAnsi="Times New Roman" w:cs="Times New Roman"/>
          <w:b/>
          <w:sz w:val="24"/>
          <w:szCs w:val="24"/>
        </w:rPr>
        <w:t>rà restituita.</w:t>
      </w:r>
    </w:p>
    <w:p w:rsidR="00D84D74" w:rsidRPr="005F44A3" w:rsidRDefault="00D84D74" w:rsidP="00D84D74">
      <w:pPr>
        <w:jc w:val="both"/>
        <w:rPr>
          <w:rFonts w:ascii="Times New Roman" w:hAnsi="Times New Roman" w:cs="Times New Roman"/>
          <w:sz w:val="24"/>
          <w:szCs w:val="24"/>
        </w:rPr>
      </w:pPr>
      <w:r w:rsidRPr="005F44A3">
        <w:rPr>
          <w:rFonts w:ascii="Times New Roman" w:hAnsi="Times New Roman" w:cs="Times New Roman"/>
          <w:sz w:val="24"/>
          <w:szCs w:val="24"/>
        </w:rPr>
        <w:t xml:space="preserve">I dati personali raccolti saranno trattati nel rispetto dei principi e delle disposizioni del </w:t>
      </w:r>
      <w:proofErr w:type="spellStart"/>
      <w:proofErr w:type="gramStart"/>
      <w:r w:rsidRPr="005F44A3">
        <w:rPr>
          <w:rFonts w:ascii="Times New Roman" w:hAnsi="Times New Roman" w:cs="Times New Roman"/>
          <w:sz w:val="24"/>
          <w:szCs w:val="24"/>
        </w:rPr>
        <w:t>D.Lgs</w:t>
      </w:r>
      <w:proofErr w:type="spellEnd"/>
      <w:proofErr w:type="gramEnd"/>
      <w:r w:rsidRPr="005F44A3">
        <w:rPr>
          <w:rFonts w:ascii="Times New Roman" w:hAnsi="Times New Roman" w:cs="Times New Roman"/>
          <w:sz w:val="24"/>
          <w:szCs w:val="24"/>
        </w:rPr>
        <w:t xml:space="preserve"> n. 196/2003 e </w:t>
      </w:r>
      <w:proofErr w:type="spellStart"/>
      <w:r w:rsidRPr="005F44A3">
        <w:rPr>
          <w:rFonts w:ascii="Times New Roman" w:hAnsi="Times New Roman" w:cs="Times New Roman"/>
          <w:sz w:val="24"/>
          <w:szCs w:val="24"/>
        </w:rPr>
        <w:t>smi</w:t>
      </w:r>
      <w:proofErr w:type="spellEnd"/>
      <w:r w:rsidRPr="005F44A3">
        <w:rPr>
          <w:rFonts w:ascii="Times New Roman" w:hAnsi="Times New Roman" w:cs="Times New Roman"/>
          <w:sz w:val="24"/>
          <w:szCs w:val="24"/>
        </w:rPr>
        <w:t xml:space="preserve"> in materia di tutela della riservatezza e comunque esclusivamente per le finalità di gestione della procedura.</w:t>
      </w:r>
    </w:p>
    <w:p w:rsidR="00D84D74" w:rsidRPr="005F44A3" w:rsidRDefault="00D84D74" w:rsidP="00D84D74">
      <w:pPr>
        <w:jc w:val="both"/>
        <w:rPr>
          <w:rFonts w:ascii="Times New Roman" w:hAnsi="Times New Roman" w:cs="Times New Roman"/>
          <w:sz w:val="24"/>
          <w:szCs w:val="24"/>
        </w:rPr>
      </w:pPr>
      <w:r w:rsidRPr="005F44A3">
        <w:rPr>
          <w:rFonts w:ascii="Times New Roman" w:hAnsi="Times New Roman" w:cs="Times New Roman"/>
          <w:sz w:val="24"/>
          <w:szCs w:val="24"/>
        </w:rPr>
        <w:t xml:space="preserve">Il trattamento dei dati verrà effettuato sia mediante sistemi informatici che in forma manuale con mezzi cartacei. La resa dei dati richiesti è condizione obbligatoria per la gestione della procedura concorsuale. </w:t>
      </w:r>
    </w:p>
    <w:p w:rsidR="00D84D74" w:rsidRPr="005F44A3" w:rsidRDefault="00D84D74" w:rsidP="00D84D74">
      <w:pPr>
        <w:jc w:val="both"/>
        <w:rPr>
          <w:rFonts w:ascii="Times New Roman" w:hAnsi="Times New Roman" w:cs="Times New Roman"/>
          <w:sz w:val="24"/>
          <w:szCs w:val="24"/>
        </w:rPr>
      </w:pPr>
      <w:r w:rsidRPr="005F44A3">
        <w:rPr>
          <w:rFonts w:ascii="Times New Roman" w:hAnsi="Times New Roman" w:cs="Times New Roman"/>
          <w:sz w:val="24"/>
          <w:szCs w:val="24"/>
        </w:rPr>
        <w:t>Il Titolare del trattamento è individuato nell’Università di Bologna, con sede in Bologna, Via Zamboni n. 33.</w:t>
      </w:r>
    </w:p>
    <w:p w:rsidR="00D84D74" w:rsidRDefault="00D84D74" w:rsidP="00D84D74">
      <w:pPr>
        <w:jc w:val="both"/>
        <w:rPr>
          <w:rFonts w:ascii="Times New Roman" w:hAnsi="Times New Roman" w:cs="Times New Roman"/>
          <w:sz w:val="24"/>
          <w:szCs w:val="24"/>
        </w:rPr>
      </w:pPr>
      <w:r w:rsidRPr="005F44A3">
        <w:rPr>
          <w:rFonts w:ascii="Times New Roman" w:hAnsi="Times New Roman" w:cs="Times New Roman"/>
          <w:sz w:val="24"/>
          <w:szCs w:val="24"/>
        </w:rPr>
        <w:t xml:space="preserve">Il Responsabile del trattamento per l’esercizio dei diritti di cui al citato art. </w:t>
      </w:r>
      <w:r w:rsidR="00ED034E" w:rsidRPr="005F44A3">
        <w:rPr>
          <w:rFonts w:ascii="Times New Roman" w:hAnsi="Times New Roman" w:cs="Times New Roman"/>
          <w:sz w:val="24"/>
          <w:szCs w:val="24"/>
        </w:rPr>
        <w:t xml:space="preserve">7 è </w:t>
      </w:r>
      <w:proofErr w:type="gramStart"/>
      <w:r w:rsidR="007022E7">
        <w:rPr>
          <w:rFonts w:ascii="Times New Roman" w:hAnsi="Times New Roman" w:cs="Times New Roman"/>
          <w:sz w:val="24"/>
          <w:szCs w:val="24"/>
        </w:rPr>
        <w:t xml:space="preserve">il </w:t>
      </w:r>
      <w:r w:rsidR="00ED034E" w:rsidRPr="005F44A3">
        <w:rPr>
          <w:rFonts w:ascii="Times New Roman" w:hAnsi="Times New Roman" w:cs="Times New Roman"/>
          <w:sz w:val="24"/>
          <w:szCs w:val="24"/>
        </w:rPr>
        <w:t xml:space="preserve"> Dirigente</w:t>
      </w:r>
      <w:proofErr w:type="gramEnd"/>
      <w:r w:rsidR="00ED034E" w:rsidRPr="005F44A3">
        <w:rPr>
          <w:rFonts w:ascii="Times New Roman" w:hAnsi="Times New Roman" w:cs="Times New Roman"/>
          <w:sz w:val="24"/>
          <w:szCs w:val="24"/>
        </w:rPr>
        <w:t xml:space="preserve"> dell’Area </w:t>
      </w:r>
      <w:r w:rsidR="007022E7">
        <w:rPr>
          <w:rFonts w:ascii="Times New Roman" w:hAnsi="Times New Roman" w:cs="Times New Roman"/>
          <w:sz w:val="24"/>
          <w:szCs w:val="24"/>
        </w:rPr>
        <w:t>Biblioteche e Servizi allo studio</w:t>
      </w:r>
      <w:r w:rsidRPr="005F44A3">
        <w:rPr>
          <w:rFonts w:ascii="Times New Roman" w:hAnsi="Times New Roman" w:cs="Times New Roman"/>
          <w:sz w:val="24"/>
          <w:szCs w:val="24"/>
        </w:rPr>
        <w:t>.</w:t>
      </w:r>
    </w:p>
    <w:p w:rsidR="0010346C" w:rsidRPr="005F44A3" w:rsidRDefault="0010346C" w:rsidP="00986AEE">
      <w:pPr>
        <w:pStyle w:val="TESTO"/>
        <w:tabs>
          <w:tab w:val="clear" w:pos="567"/>
          <w:tab w:val="clear" w:pos="1134"/>
          <w:tab w:val="left" w:pos="709"/>
        </w:tabs>
        <w:spacing w:line="300" w:lineRule="atLeast"/>
        <w:ind w:left="0" w:firstLine="0"/>
        <w:jc w:val="both"/>
        <w:rPr>
          <w:bCs/>
          <w:iCs/>
          <w:szCs w:val="24"/>
        </w:rPr>
      </w:pPr>
      <w:r w:rsidRPr="005F44A3">
        <w:rPr>
          <w:b/>
          <w:i/>
          <w:szCs w:val="24"/>
          <w:u w:val="single"/>
        </w:rPr>
        <w:t>ART. 6</w:t>
      </w:r>
      <w:r w:rsidRPr="005F44A3">
        <w:rPr>
          <w:szCs w:val="24"/>
          <w:u w:val="single"/>
        </w:rPr>
        <w:t xml:space="preserve"> - </w:t>
      </w:r>
      <w:r w:rsidRPr="005F44A3">
        <w:rPr>
          <w:b/>
          <w:szCs w:val="24"/>
          <w:u w:val="single"/>
        </w:rPr>
        <w:t>Il conferimento.</w:t>
      </w:r>
    </w:p>
    <w:p w:rsidR="00986AEE" w:rsidRDefault="00986AEE" w:rsidP="0010346C">
      <w:pPr>
        <w:jc w:val="both"/>
        <w:rPr>
          <w:rFonts w:ascii="Times New Roman" w:hAnsi="Times New Roman" w:cs="Times New Roman"/>
          <w:sz w:val="24"/>
          <w:szCs w:val="24"/>
        </w:rPr>
      </w:pPr>
    </w:p>
    <w:p w:rsidR="005F44A3" w:rsidRPr="00004B76" w:rsidRDefault="0010346C" w:rsidP="00004B76">
      <w:pPr>
        <w:jc w:val="both"/>
        <w:rPr>
          <w:rFonts w:ascii="Times New Roman" w:hAnsi="Times New Roman" w:cs="Times New Roman"/>
          <w:sz w:val="24"/>
          <w:szCs w:val="24"/>
        </w:rPr>
      </w:pPr>
      <w:r w:rsidRPr="005F44A3">
        <w:rPr>
          <w:rFonts w:ascii="Times New Roman" w:hAnsi="Times New Roman" w:cs="Times New Roman"/>
          <w:sz w:val="24"/>
          <w:szCs w:val="24"/>
        </w:rPr>
        <w:t>Il premio sarà conferito con Provvedimento Dirigenziale A</w:t>
      </w:r>
      <w:r w:rsidR="007022E7">
        <w:rPr>
          <w:rFonts w:ascii="Times New Roman" w:hAnsi="Times New Roman" w:cs="Times New Roman"/>
          <w:sz w:val="24"/>
          <w:szCs w:val="24"/>
        </w:rPr>
        <w:t>BIS</w:t>
      </w:r>
      <w:r w:rsidRPr="005F44A3">
        <w:rPr>
          <w:rFonts w:ascii="Times New Roman" w:hAnsi="Times New Roman" w:cs="Times New Roman"/>
          <w:sz w:val="24"/>
          <w:szCs w:val="24"/>
        </w:rPr>
        <w:t xml:space="preserve"> secondo la graduatoria di merito formulata dalla Commissione Giudicatrice e corrisposto in </w:t>
      </w:r>
      <w:r w:rsidR="0068105F" w:rsidRPr="005F44A3">
        <w:rPr>
          <w:rFonts w:ascii="Times New Roman" w:hAnsi="Times New Roman" w:cs="Times New Roman"/>
          <w:sz w:val="24"/>
          <w:szCs w:val="24"/>
        </w:rPr>
        <w:t>un’unica</w:t>
      </w:r>
      <w:r w:rsidRPr="005F44A3">
        <w:rPr>
          <w:rFonts w:ascii="Times New Roman" w:hAnsi="Times New Roman" w:cs="Times New Roman"/>
          <w:sz w:val="24"/>
          <w:szCs w:val="24"/>
        </w:rPr>
        <w:t xml:space="preserve"> soluzione dal Dipartimento di </w:t>
      </w:r>
      <w:r w:rsidRPr="005F44A3">
        <w:rPr>
          <w:rFonts w:ascii="Times New Roman" w:hAnsi="Times New Roman" w:cs="Times New Roman"/>
          <w:sz w:val="24"/>
          <w:szCs w:val="24"/>
        </w:rPr>
        <w:lastRenderedPageBreak/>
        <w:t xml:space="preserve">Ingegneria </w:t>
      </w:r>
      <w:r w:rsidR="0068105F" w:rsidRPr="005F44A3">
        <w:rPr>
          <w:rFonts w:ascii="Times New Roman" w:hAnsi="Times New Roman" w:cs="Times New Roman"/>
          <w:sz w:val="24"/>
          <w:szCs w:val="24"/>
        </w:rPr>
        <w:t>Industriale all’atto</w:t>
      </w:r>
      <w:r w:rsidRPr="005F44A3">
        <w:rPr>
          <w:rFonts w:ascii="Times New Roman" w:hAnsi="Times New Roman" w:cs="Times New Roman"/>
          <w:sz w:val="24"/>
          <w:szCs w:val="24"/>
        </w:rPr>
        <w:t xml:space="preserve"> del conferimento durante la cerimonia di proclamazione della corrispondente Laurea Magistrale.</w:t>
      </w:r>
    </w:p>
    <w:p w:rsidR="0010346C" w:rsidRPr="005F44A3" w:rsidRDefault="0010346C" w:rsidP="0010346C">
      <w:pPr>
        <w:pStyle w:val="TESTO"/>
        <w:tabs>
          <w:tab w:val="clear" w:pos="567"/>
          <w:tab w:val="clear" w:pos="1134"/>
        </w:tabs>
        <w:spacing w:line="300" w:lineRule="atLeast"/>
        <w:ind w:left="284" w:firstLine="0"/>
        <w:jc w:val="both"/>
        <w:rPr>
          <w:b/>
          <w:szCs w:val="24"/>
          <w:u w:val="single"/>
        </w:rPr>
      </w:pPr>
      <w:r w:rsidRPr="005F44A3">
        <w:rPr>
          <w:b/>
          <w:i/>
          <w:szCs w:val="24"/>
          <w:u w:val="single"/>
        </w:rPr>
        <w:t>ART. 7</w:t>
      </w:r>
      <w:r w:rsidRPr="005F44A3">
        <w:rPr>
          <w:szCs w:val="24"/>
          <w:u w:val="single"/>
        </w:rPr>
        <w:t xml:space="preserve"> - </w:t>
      </w:r>
      <w:r w:rsidRPr="005F44A3">
        <w:rPr>
          <w:b/>
          <w:szCs w:val="24"/>
          <w:u w:val="single"/>
        </w:rPr>
        <w:t>L'accettazione.</w:t>
      </w:r>
    </w:p>
    <w:p w:rsidR="00986AEE" w:rsidRDefault="00986AEE" w:rsidP="0010346C">
      <w:pPr>
        <w:pStyle w:val="TESTO"/>
        <w:tabs>
          <w:tab w:val="clear" w:pos="567"/>
          <w:tab w:val="clear" w:pos="1134"/>
        </w:tabs>
        <w:spacing w:line="300" w:lineRule="atLeast"/>
        <w:ind w:left="284" w:firstLine="0"/>
        <w:jc w:val="both"/>
        <w:rPr>
          <w:szCs w:val="24"/>
        </w:rPr>
      </w:pPr>
    </w:p>
    <w:p w:rsidR="0010346C" w:rsidRPr="005F44A3" w:rsidRDefault="0010346C" w:rsidP="0010346C">
      <w:pPr>
        <w:pStyle w:val="TESTO"/>
        <w:tabs>
          <w:tab w:val="clear" w:pos="567"/>
          <w:tab w:val="clear" w:pos="1134"/>
        </w:tabs>
        <w:spacing w:line="300" w:lineRule="atLeast"/>
        <w:ind w:left="284" w:firstLine="0"/>
        <w:jc w:val="both"/>
        <w:rPr>
          <w:szCs w:val="24"/>
        </w:rPr>
      </w:pPr>
      <w:r w:rsidRPr="005F44A3">
        <w:rPr>
          <w:szCs w:val="24"/>
        </w:rPr>
        <w:t>Nel termine perentorio di dieci giorni dalla data di ricevimento della notizia formale del conferimento del premio, l'assegnatario dovrà far pervenire all'Amministrazione universitaria, pena la decadenza, dichiarazione di accettare, senza riserve, il premio medesimo, alle condizioni del bando di concorso. Si considereranno presentate in tempo utile le dichiarazioni di accettazione spedite a mezzo raccomandata con avviso di ricevimento entro il termine indicato. A tal fine farà fede il timbro e la data dell'ufficio postale di accettazione.</w:t>
      </w:r>
    </w:p>
    <w:p w:rsidR="00986AEE" w:rsidRDefault="00986AEE" w:rsidP="0010346C">
      <w:pPr>
        <w:pStyle w:val="TESTO"/>
        <w:tabs>
          <w:tab w:val="clear" w:pos="567"/>
          <w:tab w:val="clear" w:pos="1134"/>
        </w:tabs>
        <w:spacing w:line="300" w:lineRule="atLeast"/>
        <w:ind w:left="284" w:firstLine="0"/>
        <w:jc w:val="both"/>
        <w:rPr>
          <w:b/>
          <w:i/>
          <w:szCs w:val="24"/>
          <w:u w:val="single"/>
        </w:rPr>
      </w:pPr>
    </w:p>
    <w:p w:rsidR="0010346C" w:rsidRPr="005F44A3" w:rsidRDefault="0010346C" w:rsidP="0010346C">
      <w:pPr>
        <w:pStyle w:val="TESTO"/>
        <w:tabs>
          <w:tab w:val="clear" w:pos="567"/>
          <w:tab w:val="clear" w:pos="1134"/>
        </w:tabs>
        <w:spacing w:line="300" w:lineRule="atLeast"/>
        <w:ind w:left="284" w:firstLine="0"/>
        <w:jc w:val="both"/>
        <w:rPr>
          <w:b/>
          <w:szCs w:val="24"/>
          <w:u w:val="single"/>
        </w:rPr>
      </w:pPr>
      <w:r w:rsidRPr="005F44A3">
        <w:rPr>
          <w:b/>
          <w:i/>
          <w:szCs w:val="24"/>
          <w:u w:val="single"/>
        </w:rPr>
        <w:t xml:space="preserve">ART. 8 - </w:t>
      </w:r>
      <w:r w:rsidRPr="005F44A3">
        <w:rPr>
          <w:b/>
          <w:szCs w:val="24"/>
          <w:u w:val="single"/>
        </w:rPr>
        <w:t>Rinuncia.</w:t>
      </w:r>
    </w:p>
    <w:p w:rsidR="00986AEE" w:rsidRDefault="00986AEE" w:rsidP="0010346C">
      <w:pPr>
        <w:pStyle w:val="TESTO"/>
        <w:tabs>
          <w:tab w:val="clear" w:pos="567"/>
          <w:tab w:val="clear" w:pos="1134"/>
        </w:tabs>
        <w:spacing w:line="300" w:lineRule="atLeast"/>
        <w:ind w:left="284" w:firstLine="0"/>
        <w:jc w:val="both"/>
        <w:rPr>
          <w:szCs w:val="24"/>
        </w:rPr>
      </w:pPr>
    </w:p>
    <w:p w:rsidR="0010346C" w:rsidRPr="005F44A3" w:rsidRDefault="0010346C" w:rsidP="0010346C">
      <w:pPr>
        <w:pStyle w:val="TESTO"/>
        <w:tabs>
          <w:tab w:val="clear" w:pos="567"/>
          <w:tab w:val="clear" w:pos="1134"/>
        </w:tabs>
        <w:spacing w:line="300" w:lineRule="atLeast"/>
        <w:ind w:left="284" w:firstLine="0"/>
        <w:jc w:val="both"/>
        <w:rPr>
          <w:szCs w:val="24"/>
        </w:rPr>
      </w:pPr>
      <w:r w:rsidRPr="005F44A3">
        <w:rPr>
          <w:szCs w:val="24"/>
        </w:rPr>
        <w:t>In caso di rinuncia da parte del vincitore, a giudizio insindacabile della Commissione Giudicatrice, il premio sarà messo a disposizione dei concorrenti classificati idonei, secondo l’ordine della graduatoria.</w:t>
      </w:r>
    </w:p>
    <w:p w:rsidR="00D84D74" w:rsidRPr="005F44A3" w:rsidRDefault="00D84D74" w:rsidP="00D84D74">
      <w:pPr>
        <w:jc w:val="both"/>
        <w:rPr>
          <w:rFonts w:ascii="Times New Roman" w:hAnsi="Times New Roman" w:cs="Times New Roman"/>
          <w:sz w:val="24"/>
          <w:szCs w:val="24"/>
        </w:rPr>
      </w:pPr>
    </w:p>
    <w:p w:rsidR="005F44A3" w:rsidRPr="006F5F2A" w:rsidRDefault="00F93DCF" w:rsidP="005F44A3">
      <w:pPr>
        <w:pStyle w:val="Titolo6"/>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5F44A3" w:rsidRPr="006F5F2A">
        <w:rPr>
          <w:rFonts w:ascii="Times New Roman" w:hAnsi="Times New Roman" w:cs="Times New Roman"/>
          <w:i w:val="0"/>
          <w:color w:val="auto"/>
          <w:sz w:val="24"/>
          <w:szCs w:val="24"/>
        </w:rPr>
        <w:t>Bologna</w:t>
      </w:r>
      <w:r w:rsidR="00EC542F">
        <w:rPr>
          <w:rFonts w:ascii="Times New Roman" w:hAnsi="Times New Roman" w:cs="Times New Roman"/>
          <w:i w:val="0"/>
          <w:color w:val="auto"/>
          <w:sz w:val="24"/>
          <w:szCs w:val="24"/>
        </w:rPr>
        <w:t xml:space="preserve">, </w:t>
      </w:r>
      <w:r w:rsidR="00DE7272">
        <w:rPr>
          <w:rFonts w:ascii="Times New Roman" w:hAnsi="Times New Roman" w:cs="Times New Roman"/>
          <w:i w:val="0"/>
          <w:color w:val="auto"/>
          <w:sz w:val="24"/>
          <w:szCs w:val="24"/>
        </w:rPr>
        <w:t>29/03/0218</w:t>
      </w:r>
      <w:bookmarkStart w:id="0" w:name="_GoBack"/>
      <w:bookmarkEnd w:id="0"/>
    </w:p>
    <w:p w:rsidR="005F44A3" w:rsidRPr="006F5F2A" w:rsidRDefault="005F44A3" w:rsidP="005F44A3">
      <w:pPr>
        <w:ind w:left="567"/>
        <w:rPr>
          <w:rFonts w:ascii="Times New Roman" w:hAnsi="Times New Roman" w:cs="Times New Roman"/>
          <w:sz w:val="24"/>
          <w:szCs w:val="24"/>
        </w:rPr>
      </w:pPr>
    </w:p>
    <w:p w:rsidR="005F44A3" w:rsidRPr="006F5F2A" w:rsidRDefault="005F44A3" w:rsidP="005F44A3">
      <w:pPr>
        <w:ind w:left="567"/>
        <w:rPr>
          <w:rFonts w:ascii="Times New Roman" w:hAnsi="Times New Roman" w:cs="Times New Roman"/>
          <w:sz w:val="24"/>
          <w:szCs w:val="24"/>
        </w:rPr>
      </w:pPr>
    </w:p>
    <w:p w:rsidR="005F44A3" w:rsidRPr="006F5F2A" w:rsidRDefault="005F44A3" w:rsidP="005F44A3">
      <w:pPr>
        <w:pStyle w:val="Titolo2"/>
        <w:ind w:left="4964"/>
        <w:rPr>
          <w:rFonts w:ascii="Times New Roman" w:hAnsi="Times New Roman" w:cs="Times New Roman"/>
          <w:b w:val="0"/>
          <w:color w:val="auto"/>
          <w:sz w:val="24"/>
          <w:szCs w:val="24"/>
        </w:rPr>
      </w:pPr>
      <w:r w:rsidRPr="006F5F2A">
        <w:rPr>
          <w:rFonts w:ascii="Times New Roman" w:hAnsi="Times New Roman" w:cs="Times New Roman"/>
          <w:b w:val="0"/>
          <w:color w:val="auto"/>
          <w:sz w:val="24"/>
          <w:szCs w:val="24"/>
        </w:rPr>
        <w:t>f.to IL DIRIGENTE DI AREA</w:t>
      </w:r>
    </w:p>
    <w:p w:rsidR="005F44A3" w:rsidRPr="006F5F2A" w:rsidRDefault="007022E7" w:rsidP="005F44A3">
      <w:pPr>
        <w:pStyle w:val="TESTO"/>
        <w:tabs>
          <w:tab w:val="clear" w:pos="1134"/>
        </w:tabs>
        <w:spacing w:line="300" w:lineRule="atLeast"/>
        <w:ind w:left="567" w:firstLine="0"/>
        <w:jc w:val="both"/>
        <w:rPr>
          <w:szCs w:val="24"/>
        </w:rPr>
      </w:pPr>
      <w:r>
        <w:rPr>
          <w:szCs w:val="24"/>
        </w:rPr>
        <w:tab/>
      </w:r>
      <w:r>
        <w:rPr>
          <w:szCs w:val="24"/>
        </w:rPr>
        <w:tab/>
      </w:r>
      <w:r>
        <w:rPr>
          <w:szCs w:val="24"/>
        </w:rPr>
        <w:tab/>
      </w:r>
      <w:r>
        <w:rPr>
          <w:szCs w:val="24"/>
        </w:rPr>
        <w:tab/>
      </w:r>
      <w:r>
        <w:rPr>
          <w:szCs w:val="24"/>
        </w:rPr>
        <w:tab/>
        <w:t xml:space="preserve">   </w:t>
      </w:r>
      <w:proofErr w:type="spellStart"/>
      <w:r>
        <w:rPr>
          <w:szCs w:val="24"/>
        </w:rPr>
        <w:t>Dott.Michele</w:t>
      </w:r>
      <w:proofErr w:type="spellEnd"/>
      <w:r>
        <w:rPr>
          <w:szCs w:val="24"/>
        </w:rPr>
        <w:t xml:space="preserve"> Menna</w:t>
      </w:r>
    </w:p>
    <w:sectPr w:rsidR="005F44A3" w:rsidRPr="006F5F2A" w:rsidSect="00583D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75F9"/>
    <w:multiLevelType w:val="hybridMultilevel"/>
    <w:tmpl w:val="37C6F6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1379C2"/>
    <w:multiLevelType w:val="hybridMultilevel"/>
    <w:tmpl w:val="37C6F6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9A02D7"/>
    <w:multiLevelType w:val="hybridMultilevel"/>
    <w:tmpl w:val="6E32F32C"/>
    <w:lvl w:ilvl="0" w:tplc="9576696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B32484"/>
    <w:multiLevelType w:val="hybridMultilevel"/>
    <w:tmpl w:val="477821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441D2C"/>
    <w:multiLevelType w:val="hybridMultilevel"/>
    <w:tmpl w:val="37C6F6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5EB4E4C"/>
    <w:multiLevelType w:val="hybridMultilevel"/>
    <w:tmpl w:val="D742BE38"/>
    <w:lvl w:ilvl="0" w:tplc="897CD11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C332316"/>
    <w:multiLevelType w:val="hybridMultilevel"/>
    <w:tmpl w:val="236C51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0FD5F08"/>
    <w:multiLevelType w:val="hybridMultilevel"/>
    <w:tmpl w:val="97866208"/>
    <w:lvl w:ilvl="0" w:tplc="BC5E0DC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06"/>
    <w:rsid w:val="00004B76"/>
    <w:rsid w:val="00012B7A"/>
    <w:rsid w:val="000142B7"/>
    <w:rsid w:val="00017D7A"/>
    <w:rsid w:val="00027C5E"/>
    <w:rsid w:val="0003384C"/>
    <w:rsid w:val="00043EBA"/>
    <w:rsid w:val="00045722"/>
    <w:rsid w:val="00070FEF"/>
    <w:rsid w:val="00072BCE"/>
    <w:rsid w:val="00074511"/>
    <w:rsid w:val="000812AF"/>
    <w:rsid w:val="00085F98"/>
    <w:rsid w:val="000A097D"/>
    <w:rsid w:val="000B2C60"/>
    <w:rsid w:val="000C4D58"/>
    <w:rsid w:val="000D13E1"/>
    <w:rsid w:val="000E03ED"/>
    <w:rsid w:val="000E24F1"/>
    <w:rsid w:val="000E5B9B"/>
    <w:rsid w:val="0010346C"/>
    <w:rsid w:val="00134E6F"/>
    <w:rsid w:val="0015467A"/>
    <w:rsid w:val="00167E82"/>
    <w:rsid w:val="00171C79"/>
    <w:rsid w:val="00176FA8"/>
    <w:rsid w:val="001853D7"/>
    <w:rsid w:val="001B25C3"/>
    <w:rsid w:val="001B3685"/>
    <w:rsid w:val="001C1B4E"/>
    <w:rsid w:val="001F345A"/>
    <w:rsid w:val="001F4043"/>
    <w:rsid w:val="00201F2E"/>
    <w:rsid w:val="00203ADA"/>
    <w:rsid w:val="00207E4E"/>
    <w:rsid w:val="00211F80"/>
    <w:rsid w:val="00233A26"/>
    <w:rsid w:val="00240252"/>
    <w:rsid w:val="002527E4"/>
    <w:rsid w:val="00254008"/>
    <w:rsid w:val="00280667"/>
    <w:rsid w:val="002A025B"/>
    <w:rsid w:val="002C2B1D"/>
    <w:rsid w:val="002D6411"/>
    <w:rsid w:val="00305721"/>
    <w:rsid w:val="0030633D"/>
    <w:rsid w:val="003129B1"/>
    <w:rsid w:val="00314AE9"/>
    <w:rsid w:val="00315A0F"/>
    <w:rsid w:val="00331C11"/>
    <w:rsid w:val="003621EE"/>
    <w:rsid w:val="003B1857"/>
    <w:rsid w:val="003C0184"/>
    <w:rsid w:val="00417A20"/>
    <w:rsid w:val="00442294"/>
    <w:rsid w:val="00445664"/>
    <w:rsid w:val="00472646"/>
    <w:rsid w:val="00472965"/>
    <w:rsid w:val="004A219D"/>
    <w:rsid w:val="004B3331"/>
    <w:rsid w:val="004D1891"/>
    <w:rsid w:val="004F3A2F"/>
    <w:rsid w:val="0050344B"/>
    <w:rsid w:val="00503EC4"/>
    <w:rsid w:val="00512735"/>
    <w:rsid w:val="005310E4"/>
    <w:rsid w:val="0053187E"/>
    <w:rsid w:val="0054127E"/>
    <w:rsid w:val="00544D67"/>
    <w:rsid w:val="00544E06"/>
    <w:rsid w:val="0055643A"/>
    <w:rsid w:val="00562AA0"/>
    <w:rsid w:val="00581665"/>
    <w:rsid w:val="00581A76"/>
    <w:rsid w:val="00583D17"/>
    <w:rsid w:val="00583D45"/>
    <w:rsid w:val="005A65E8"/>
    <w:rsid w:val="005A6CB2"/>
    <w:rsid w:val="005B0A7F"/>
    <w:rsid w:val="005D310E"/>
    <w:rsid w:val="005E4C60"/>
    <w:rsid w:val="005F10DE"/>
    <w:rsid w:val="005F44A3"/>
    <w:rsid w:val="00602445"/>
    <w:rsid w:val="00603B02"/>
    <w:rsid w:val="00620462"/>
    <w:rsid w:val="00621ED2"/>
    <w:rsid w:val="006554AD"/>
    <w:rsid w:val="0068105F"/>
    <w:rsid w:val="00690206"/>
    <w:rsid w:val="00691079"/>
    <w:rsid w:val="006A16B2"/>
    <w:rsid w:val="006A35B4"/>
    <w:rsid w:val="006B74EB"/>
    <w:rsid w:val="006E7A2D"/>
    <w:rsid w:val="006F2CCB"/>
    <w:rsid w:val="0070048F"/>
    <w:rsid w:val="007022E7"/>
    <w:rsid w:val="00702962"/>
    <w:rsid w:val="00704C44"/>
    <w:rsid w:val="007129B8"/>
    <w:rsid w:val="0072092D"/>
    <w:rsid w:val="00753AB3"/>
    <w:rsid w:val="00764A2E"/>
    <w:rsid w:val="00773347"/>
    <w:rsid w:val="007860E4"/>
    <w:rsid w:val="00786898"/>
    <w:rsid w:val="00793A96"/>
    <w:rsid w:val="007C5679"/>
    <w:rsid w:val="007D4510"/>
    <w:rsid w:val="007F79DA"/>
    <w:rsid w:val="008031AF"/>
    <w:rsid w:val="008318B1"/>
    <w:rsid w:val="00847335"/>
    <w:rsid w:val="008649BF"/>
    <w:rsid w:val="00872B12"/>
    <w:rsid w:val="00887592"/>
    <w:rsid w:val="008A492F"/>
    <w:rsid w:val="008B0351"/>
    <w:rsid w:val="008C19E6"/>
    <w:rsid w:val="008F1E7D"/>
    <w:rsid w:val="008F5B19"/>
    <w:rsid w:val="009269A2"/>
    <w:rsid w:val="009753E9"/>
    <w:rsid w:val="00984482"/>
    <w:rsid w:val="009863DE"/>
    <w:rsid w:val="00986AEE"/>
    <w:rsid w:val="00991EF9"/>
    <w:rsid w:val="00997A5A"/>
    <w:rsid w:val="009B4632"/>
    <w:rsid w:val="009E23C7"/>
    <w:rsid w:val="00A04C0D"/>
    <w:rsid w:val="00A04DCE"/>
    <w:rsid w:val="00A10A70"/>
    <w:rsid w:val="00A12FF6"/>
    <w:rsid w:val="00A32288"/>
    <w:rsid w:val="00A35244"/>
    <w:rsid w:val="00AB7406"/>
    <w:rsid w:val="00AD71A9"/>
    <w:rsid w:val="00AE4E6D"/>
    <w:rsid w:val="00AE6B8E"/>
    <w:rsid w:val="00B35128"/>
    <w:rsid w:val="00B44615"/>
    <w:rsid w:val="00B7587C"/>
    <w:rsid w:val="00B84579"/>
    <w:rsid w:val="00BB21FF"/>
    <w:rsid w:val="00BB38DE"/>
    <w:rsid w:val="00BB456F"/>
    <w:rsid w:val="00BC513B"/>
    <w:rsid w:val="00BE4888"/>
    <w:rsid w:val="00C00CE6"/>
    <w:rsid w:val="00C21C0B"/>
    <w:rsid w:val="00C239DB"/>
    <w:rsid w:val="00C422CD"/>
    <w:rsid w:val="00C50865"/>
    <w:rsid w:val="00C650A8"/>
    <w:rsid w:val="00C84F6F"/>
    <w:rsid w:val="00CA237A"/>
    <w:rsid w:val="00CE0462"/>
    <w:rsid w:val="00CE6658"/>
    <w:rsid w:val="00D003E8"/>
    <w:rsid w:val="00D177C8"/>
    <w:rsid w:val="00D26C8C"/>
    <w:rsid w:val="00D307D0"/>
    <w:rsid w:val="00D33B18"/>
    <w:rsid w:val="00D34F8D"/>
    <w:rsid w:val="00D45AEB"/>
    <w:rsid w:val="00D54C7A"/>
    <w:rsid w:val="00D54E33"/>
    <w:rsid w:val="00D62428"/>
    <w:rsid w:val="00D7409F"/>
    <w:rsid w:val="00D81923"/>
    <w:rsid w:val="00D82C4E"/>
    <w:rsid w:val="00D84D74"/>
    <w:rsid w:val="00DB7138"/>
    <w:rsid w:val="00DC6CF9"/>
    <w:rsid w:val="00DD350A"/>
    <w:rsid w:val="00DD6551"/>
    <w:rsid w:val="00DE4222"/>
    <w:rsid w:val="00DE7272"/>
    <w:rsid w:val="00DF0873"/>
    <w:rsid w:val="00E02C2D"/>
    <w:rsid w:val="00E06976"/>
    <w:rsid w:val="00E122FF"/>
    <w:rsid w:val="00E334D4"/>
    <w:rsid w:val="00E33847"/>
    <w:rsid w:val="00E40648"/>
    <w:rsid w:val="00E63AB2"/>
    <w:rsid w:val="00E72F9A"/>
    <w:rsid w:val="00E81EEC"/>
    <w:rsid w:val="00E91076"/>
    <w:rsid w:val="00EA0354"/>
    <w:rsid w:val="00EA19CF"/>
    <w:rsid w:val="00EC542F"/>
    <w:rsid w:val="00ED034E"/>
    <w:rsid w:val="00EF0CF4"/>
    <w:rsid w:val="00F0790F"/>
    <w:rsid w:val="00F23BEC"/>
    <w:rsid w:val="00F23BF4"/>
    <w:rsid w:val="00F37818"/>
    <w:rsid w:val="00F458F3"/>
    <w:rsid w:val="00F52DBA"/>
    <w:rsid w:val="00F61C83"/>
    <w:rsid w:val="00F65E6B"/>
    <w:rsid w:val="00F67062"/>
    <w:rsid w:val="00F7637A"/>
    <w:rsid w:val="00F93DCF"/>
    <w:rsid w:val="00FA7124"/>
    <w:rsid w:val="00FA7BDA"/>
    <w:rsid w:val="00FC6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BB1D"/>
  <w15:docId w15:val="{E26DCCD8-FA90-4890-8524-4CDADE1B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5721"/>
  </w:style>
  <w:style w:type="paragraph" w:styleId="Titolo1">
    <w:name w:val="heading 1"/>
    <w:basedOn w:val="Normale"/>
    <w:next w:val="Normale"/>
    <w:link w:val="Titolo1Carattere"/>
    <w:qFormat/>
    <w:rsid w:val="0010346C"/>
    <w:pPr>
      <w:keepNext/>
      <w:widowControl w:val="0"/>
      <w:spacing w:after="0" w:line="240" w:lineRule="auto"/>
      <w:jc w:val="center"/>
      <w:outlineLvl w:val="0"/>
    </w:pPr>
    <w:rPr>
      <w:rFonts w:ascii="Times New Roman" w:eastAsia="Times New Roman" w:hAnsi="Times New Roman" w:cs="Times New Roman"/>
      <w:snapToGrid w:val="0"/>
      <w:sz w:val="24"/>
      <w:szCs w:val="20"/>
      <w:lang w:eastAsia="it-IT"/>
    </w:rPr>
  </w:style>
  <w:style w:type="paragraph" w:styleId="Titolo2">
    <w:name w:val="heading 2"/>
    <w:basedOn w:val="Normale"/>
    <w:next w:val="Normale"/>
    <w:link w:val="Titolo2Carattere"/>
    <w:uiPriority w:val="9"/>
    <w:semiHidden/>
    <w:unhideWhenUsed/>
    <w:qFormat/>
    <w:rsid w:val="005F44A3"/>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Titolo6">
    <w:name w:val="heading 6"/>
    <w:basedOn w:val="Normale"/>
    <w:next w:val="Normale"/>
    <w:link w:val="Titolo6Carattere"/>
    <w:uiPriority w:val="9"/>
    <w:semiHidden/>
    <w:unhideWhenUsed/>
    <w:qFormat/>
    <w:rsid w:val="005F44A3"/>
    <w:pPr>
      <w:keepNext/>
      <w:keepLines/>
      <w:spacing w:before="200" w:after="0" w:line="259" w:lineRule="auto"/>
      <w:outlineLvl w:val="5"/>
    </w:pPr>
    <w:rPr>
      <w:rFonts w:asciiTheme="majorHAnsi" w:eastAsiaTheme="majorEastAsia" w:hAnsiTheme="majorHAnsi" w:cstheme="majorBidi"/>
      <w:i/>
      <w:iCs/>
      <w:color w:val="243F60"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A025B"/>
    <w:pPr>
      <w:ind w:left="720"/>
      <w:contextualSpacing/>
    </w:pPr>
  </w:style>
  <w:style w:type="character" w:styleId="Collegamentoipertestuale">
    <w:name w:val="Hyperlink"/>
    <w:basedOn w:val="Carpredefinitoparagrafo"/>
    <w:uiPriority w:val="99"/>
    <w:unhideWhenUsed/>
    <w:rsid w:val="00472965"/>
    <w:rPr>
      <w:color w:val="0000FF" w:themeColor="hyperlink"/>
      <w:u w:val="single"/>
    </w:rPr>
  </w:style>
  <w:style w:type="character" w:styleId="Rimandocommento">
    <w:name w:val="annotation reference"/>
    <w:basedOn w:val="Carpredefinitoparagrafo"/>
    <w:uiPriority w:val="99"/>
    <w:semiHidden/>
    <w:unhideWhenUsed/>
    <w:rsid w:val="00847335"/>
    <w:rPr>
      <w:sz w:val="16"/>
      <w:szCs w:val="16"/>
    </w:rPr>
  </w:style>
  <w:style w:type="paragraph" w:styleId="Testocommento">
    <w:name w:val="annotation text"/>
    <w:basedOn w:val="Normale"/>
    <w:link w:val="TestocommentoCarattere"/>
    <w:uiPriority w:val="99"/>
    <w:semiHidden/>
    <w:unhideWhenUsed/>
    <w:rsid w:val="008473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47335"/>
    <w:rPr>
      <w:sz w:val="20"/>
      <w:szCs w:val="20"/>
    </w:rPr>
  </w:style>
  <w:style w:type="paragraph" w:styleId="Soggettocommento">
    <w:name w:val="annotation subject"/>
    <w:basedOn w:val="Testocommento"/>
    <w:next w:val="Testocommento"/>
    <w:link w:val="SoggettocommentoCarattere"/>
    <w:uiPriority w:val="99"/>
    <w:semiHidden/>
    <w:unhideWhenUsed/>
    <w:rsid w:val="00847335"/>
    <w:rPr>
      <w:b/>
      <w:bCs/>
    </w:rPr>
  </w:style>
  <w:style w:type="character" w:customStyle="1" w:styleId="SoggettocommentoCarattere">
    <w:name w:val="Soggetto commento Carattere"/>
    <w:basedOn w:val="TestocommentoCarattere"/>
    <w:link w:val="Soggettocommento"/>
    <w:uiPriority w:val="99"/>
    <w:semiHidden/>
    <w:rsid w:val="00847335"/>
    <w:rPr>
      <w:b/>
      <w:bCs/>
      <w:sz w:val="20"/>
      <w:szCs w:val="20"/>
    </w:rPr>
  </w:style>
  <w:style w:type="paragraph" w:styleId="Testofumetto">
    <w:name w:val="Balloon Text"/>
    <w:basedOn w:val="Normale"/>
    <w:link w:val="TestofumettoCarattere"/>
    <w:uiPriority w:val="99"/>
    <w:semiHidden/>
    <w:unhideWhenUsed/>
    <w:rsid w:val="008473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335"/>
    <w:rPr>
      <w:rFonts w:ascii="Tahoma" w:hAnsi="Tahoma" w:cs="Tahoma"/>
      <w:sz w:val="16"/>
      <w:szCs w:val="16"/>
    </w:rPr>
  </w:style>
  <w:style w:type="character" w:customStyle="1" w:styleId="testoxRiferimentoCarattere">
    <w:name w:val="testo (x Riferimento) Carattere"/>
    <w:basedOn w:val="Carpredefinitoparagrafo"/>
    <w:link w:val="testoxRiferimento"/>
    <w:locked/>
    <w:rsid w:val="00D84D74"/>
    <w:rPr>
      <w:rFonts w:ascii="Times New Roman" w:hAnsi="Times New Roman" w:cs="Times New Roman"/>
      <w:sz w:val="24"/>
      <w:szCs w:val="24"/>
      <w:lang w:eastAsia="it-IT"/>
    </w:rPr>
  </w:style>
  <w:style w:type="paragraph" w:customStyle="1" w:styleId="testoxRiferimento">
    <w:name w:val="testo (x Riferimento)"/>
    <w:basedOn w:val="Normale"/>
    <w:link w:val="testoxRiferimentoCarattere"/>
    <w:rsid w:val="00D84D74"/>
    <w:pPr>
      <w:spacing w:after="0" w:line="440" w:lineRule="exact"/>
      <w:jc w:val="both"/>
    </w:pPr>
    <w:rPr>
      <w:rFonts w:ascii="Times New Roman" w:hAnsi="Times New Roman" w:cs="Times New Roman"/>
      <w:sz w:val="24"/>
      <w:szCs w:val="24"/>
      <w:lang w:eastAsia="it-IT"/>
    </w:rPr>
  </w:style>
  <w:style w:type="character" w:customStyle="1" w:styleId="Titolo1Carattere">
    <w:name w:val="Titolo 1 Carattere"/>
    <w:basedOn w:val="Carpredefinitoparagrafo"/>
    <w:link w:val="Titolo1"/>
    <w:rsid w:val="0010346C"/>
    <w:rPr>
      <w:rFonts w:ascii="Times New Roman" w:eastAsia="Times New Roman" w:hAnsi="Times New Roman" w:cs="Times New Roman"/>
      <w:snapToGrid w:val="0"/>
      <w:sz w:val="24"/>
      <w:szCs w:val="20"/>
      <w:lang w:eastAsia="it-IT"/>
    </w:rPr>
  </w:style>
  <w:style w:type="paragraph" w:styleId="Didascalia">
    <w:name w:val="caption"/>
    <w:basedOn w:val="Normale"/>
    <w:next w:val="Normale"/>
    <w:uiPriority w:val="99"/>
    <w:qFormat/>
    <w:rsid w:val="0010346C"/>
    <w:pPr>
      <w:spacing w:after="0" w:line="240" w:lineRule="auto"/>
      <w:jc w:val="center"/>
    </w:pPr>
    <w:rPr>
      <w:rFonts w:ascii="Times New Roman" w:eastAsia="Times New Roman" w:hAnsi="Times New Roman" w:cs="Times New Roman"/>
      <w:b/>
      <w:sz w:val="28"/>
      <w:szCs w:val="20"/>
      <w:lang w:eastAsia="it-IT"/>
    </w:rPr>
  </w:style>
  <w:style w:type="paragraph" w:styleId="Corpotesto">
    <w:name w:val="Body Text"/>
    <w:basedOn w:val="Normale"/>
    <w:link w:val="CorpotestoCarattere"/>
    <w:rsid w:val="0010346C"/>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10346C"/>
    <w:rPr>
      <w:rFonts w:ascii="Times New Roman" w:eastAsia="Times New Roman" w:hAnsi="Times New Roman" w:cs="Times New Roman"/>
      <w:sz w:val="24"/>
      <w:szCs w:val="20"/>
      <w:lang w:eastAsia="it-IT"/>
    </w:rPr>
  </w:style>
  <w:style w:type="paragraph" w:customStyle="1" w:styleId="TESTO">
    <w:name w:val="TESTO"/>
    <w:basedOn w:val="Normale"/>
    <w:rsid w:val="0010346C"/>
    <w:pPr>
      <w:tabs>
        <w:tab w:val="left" w:pos="567"/>
        <w:tab w:val="left" w:pos="851"/>
        <w:tab w:val="left" w:pos="1134"/>
        <w:tab w:val="left" w:pos="1418"/>
        <w:tab w:val="left" w:pos="1701"/>
        <w:tab w:val="left" w:pos="1985"/>
        <w:tab w:val="left" w:pos="5103"/>
        <w:tab w:val="left" w:pos="7371"/>
      </w:tabs>
      <w:spacing w:after="0" w:line="360" w:lineRule="auto"/>
      <w:ind w:left="397" w:firstLine="284"/>
    </w:pPr>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uiPriority w:val="9"/>
    <w:semiHidden/>
    <w:rsid w:val="005F44A3"/>
    <w:rPr>
      <w:rFonts w:asciiTheme="majorHAnsi" w:eastAsiaTheme="majorEastAsia" w:hAnsiTheme="majorHAnsi" w:cstheme="majorBidi"/>
      <w:b/>
      <w:bCs/>
      <w:color w:val="4F81BD" w:themeColor="accent1"/>
      <w:sz w:val="26"/>
      <w:szCs w:val="26"/>
      <w:lang w:eastAsia="en-US"/>
    </w:rPr>
  </w:style>
  <w:style w:type="character" w:customStyle="1" w:styleId="Titolo6Carattere">
    <w:name w:val="Titolo 6 Carattere"/>
    <w:basedOn w:val="Carpredefinitoparagrafo"/>
    <w:link w:val="Titolo6"/>
    <w:uiPriority w:val="9"/>
    <w:semiHidden/>
    <w:rsid w:val="005F44A3"/>
    <w:rPr>
      <w:rFonts w:asciiTheme="majorHAnsi" w:eastAsiaTheme="majorEastAsia" w:hAnsiTheme="majorHAnsi" w:cstheme="majorBidi"/>
      <w:i/>
      <w:iCs/>
      <w:color w:val="243F60" w:themeColor="accent1" w:themeShade="7F"/>
      <w:lang w:eastAsia="en-US"/>
    </w:rPr>
  </w:style>
  <w:style w:type="paragraph" w:styleId="NormaleWeb">
    <w:name w:val="Normal (Web)"/>
    <w:basedOn w:val="Normale"/>
    <w:uiPriority w:val="99"/>
    <w:semiHidden/>
    <w:unhideWhenUsed/>
    <w:rsid w:val="00704C44"/>
    <w:pPr>
      <w:spacing w:before="100" w:beforeAutospacing="1" w:after="100" w:afterAutospacing="1" w:line="240" w:lineRule="auto"/>
    </w:pPr>
    <w:rPr>
      <w:rFonts w:ascii="Calibri" w:eastAsiaTheme="minorHAnsi" w:hAnsi="Calibri"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3602">
      <w:bodyDiv w:val="1"/>
      <w:marLeft w:val="0"/>
      <w:marRight w:val="0"/>
      <w:marTop w:val="0"/>
      <w:marBottom w:val="0"/>
      <w:divBdr>
        <w:top w:val="none" w:sz="0" w:space="0" w:color="auto"/>
        <w:left w:val="none" w:sz="0" w:space="0" w:color="auto"/>
        <w:bottom w:val="none" w:sz="0" w:space="0" w:color="auto"/>
        <w:right w:val="none" w:sz="0" w:space="0" w:color="auto"/>
      </w:divBdr>
    </w:div>
    <w:div w:id="7038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n.borsastudiofunaioli@unib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27AB5-0B40-4F28-9EC4-9D8990A9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1212</Words>
  <Characters>6915</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di Bologna</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dc:creator>
  <cp:lastModifiedBy>Elisabetta Crespi</cp:lastModifiedBy>
  <cp:revision>5</cp:revision>
  <cp:lastPrinted>2016-09-14T09:33:00Z</cp:lastPrinted>
  <dcterms:created xsi:type="dcterms:W3CDTF">2018-03-28T11:21:00Z</dcterms:created>
  <dcterms:modified xsi:type="dcterms:W3CDTF">2018-03-29T12:34:00Z</dcterms:modified>
</cp:coreProperties>
</file>